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7A0" w:rsidRDefault="002507A0" w:rsidP="00BB7A47">
      <w:pPr>
        <w:pStyle w:val="a5"/>
        <w:jc w:val="left"/>
        <w:rPr>
          <w:rFonts w:ascii="Arial" w:eastAsia="楷体_GB2312" w:hAnsi="Arial" w:cs="Arial"/>
          <w:color w:val="0000FF"/>
        </w:rPr>
      </w:pPr>
    </w:p>
    <w:p w:rsidR="002507A0" w:rsidRDefault="002507A0" w:rsidP="00BB7A47">
      <w:pPr>
        <w:jc w:val="center"/>
        <w:rPr>
          <w:rFonts w:ascii="宋体" w:hAnsi="宋体" w:cs="Arial"/>
          <w:b/>
          <w:sz w:val="32"/>
          <w:szCs w:val="32"/>
        </w:rPr>
      </w:pPr>
      <w:bookmarkStart w:id="0" w:name="_Toc205797512"/>
      <w:bookmarkStart w:id="1" w:name="_Toc205798408"/>
      <w:bookmarkStart w:id="2" w:name="_Toc238577821"/>
      <w:r w:rsidRPr="00934CA6">
        <w:rPr>
          <w:rFonts w:ascii="宋体" w:hAnsi="宋体" w:cs="Arial" w:hint="eastAsia"/>
          <w:b/>
          <w:sz w:val="32"/>
          <w:szCs w:val="32"/>
        </w:rPr>
        <w:t>总体审计策略</w:t>
      </w:r>
      <w:bookmarkEnd w:id="0"/>
      <w:bookmarkEnd w:id="1"/>
      <w:bookmarkEnd w:id="2"/>
    </w:p>
    <w:p w:rsidR="00CC680F" w:rsidRDefault="00CC680F" w:rsidP="00BB7A47">
      <w:pPr>
        <w:jc w:val="center"/>
        <w:rPr>
          <w:rFonts w:ascii="宋体" w:hAnsi="宋体" w:cs="Arial"/>
          <w:b/>
          <w:sz w:val="32"/>
          <w:szCs w:val="32"/>
        </w:rPr>
      </w:pPr>
    </w:p>
    <w:tbl>
      <w:tblPr>
        <w:tblW w:w="9069"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208"/>
        <w:gridCol w:w="1417"/>
        <w:gridCol w:w="1985"/>
      </w:tblGrid>
      <w:tr w:rsidR="00CC680F" w:rsidRPr="00BD104C" w:rsidTr="00F502B7">
        <w:trPr>
          <w:trHeight w:val="454"/>
          <w:jc w:val="center"/>
        </w:trPr>
        <w:tc>
          <w:tcPr>
            <w:tcW w:w="1459" w:type="dxa"/>
            <w:shd w:val="clear" w:color="auto" w:fill="auto"/>
            <w:vAlign w:val="center"/>
            <w:hideMark/>
          </w:tcPr>
          <w:p w:rsidR="00CC680F" w:rsidRPr="00F502B7" w:rsidRDefault="00CC680F" w:rsidP="00F502B7">
            <w:pPr>
              <w:jc w:val="center"/>
              <w:rPr>
                <w:sz w:val="22"/>
                <w:szCs w:val="22"/>
              </w:rPr>
            </w:pPr>
            <w:bookmarkStart w:id="3" w:name="TB_WorkPaper_Header"/>
            <w:r w:rsidRPr="00F502B7">
              <w:rPr>
                <w:rFonts w:hint="eastAsia"/>
                <w:b/>
                <w:sz w:val="22"/>
                <w:szCs w:val="22"/>
              </w:rPr>
              <w:t>被审计单位</w:t>
            </w:r>
            <w:r w:rsidRPr="00F502B7">
              <w:rPr>
                <w:rFonts w:hint="eastAsia"/>
                <w:b/>
                <w:sz w:val="22"/>
                <w:szCs w:val="22"/>
              </w:rPr>
              <w:t>:</w:t>
            </w:r>
          </w:p>
        </w:tc>
        <w:tc>
          <w:tcPr>
            <w:tcW w:w="4208"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F502B7" w:rsidRDefault="00CC680F" w:rsidP="00F502B7">
            <w:pPr>
              <w:jc w:val="center"/>
              <w:rPr>
                <w:sz w:val="22"/>
                <w:szCs w:val="22"/>
              </w:rPr>
            </w:pPr>
            <w:r w:rsidRPr="00F502B7">
              <w:rPr>
                <w:rFonts w:cs="宋体" w:hint="eastAsia"/>
                <w:b/>
                <w:sz w:val="22"/>
                <w:szCs w:val="22"/>
              </w:rPr>
              <w:t>索引号：</w:t>
            </w:r>
          </w:p>
        </w:tc>
        <w:tc>
          <w:tcPr>
            <w:tcW w:w="1985"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r>
      <w:tr w:rsidR="00CC680F" w:rsidRPr="00BD104C" w:rsidTr="00F502B7">
        <w:trPr>
          <w:trHeight w:val="454"/>
          <w:jc w:val="center"/>
        </w:trPr>
        <w:tc>
          <w:tcPr>
            <w:tcW w:w="1459" w:type="dxa"/>
            <w:shd w:val="clear" w:color="auto" w:fill="auto"/>
            <w:vAlign w:val="center"/>
            <w:hideMark/>
          </w:tcPr>
          <w:p w:rsidR="00CC680F" w:rsidRPr="00F502B7" w:rsidRDefault="00CC680F" w:rsidP="00F502B7">
            <w:pPr>
              <w:wordWrap w:val="0"/>
              <w:jc w:val="center"/>
              <w:rPr>
                <w:sz w:val="22"/>
                <w:szCs w:val="22"/>
              </w:rPr>
            </w:pPr>
            <w:r w:rsidRPr="00F502B7">
              <w:rPr>
                <w:rFonts w:hint="eastAsia"/>
                <w:b/>
                <w:sz w:val="22"/>
                <w:szCs w:val="22"/>
              </w:rPr>
              <w:t>项目：</w:t>
            </w:r>
          </w:p>
        </w:tc>
        <w:tc>
          <w:tcPr>
            <w:tcW w:w="4208"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F502B7" w:rsidRDefault="00CC680F" w:rsidP="00F502B7">
            <w:pPr>
              <w:jc w:val="center"/>
              <w:rPr>
                <w:sz w:val="22"/>
                <w:szCs w:val="22"/>
              </w:rPr>
            </w:pPr>
            <w:r w:rsidRPr="00F502B7">
              <w:rPr>
                <w:rFonts w:hint="eastAsia"/>
                <w:b/>
                <w:sz w:val="22"/>
                <w:szCs w:val="22"/>
              </w:rPr>
              <w:t>报表期间</w:t>
            </w:r>
            <w:r w:rsidRPr="00F502B7">
              <w:rPr>
                <w:rFonts w:cs="宋体" w:hint="eastAsia"/>
                <w:b/>
                <w:sz w:val="22"/>
                <w:szCs w:val="22"/>
              </w:rPr>
              <w:t>：</w:t>
            </w:r>
          </w:p>
        </w:tc>
        <w:tc>
          <w:tcPr>
            <w:tcW w:w="1985"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r>
      <w:tr w:rsidR="00CC680F" w:rsidRPr="00BD104C" w:rsidTr="00F502B7">
        <w:trPr>
          <w:trHeight w:val="454"/>
          <w:jc w:val="center"/>
        </w:trPr>
        <w:tc>
          <w:tcPr>
            <w:tcW w:w="1459" w:type="dxa"/>
            <w:shd w:val="clear" w:color="auto" w:fill="auto"/>
            <w:vAlign w:val="center"/>
            <w:hideMark/>
          </w:tcPr>
          <w:p w:rsidR="00CC680F" w:rsidRPr="00F502B7" w:rsidRDefault="00CC680F" w:rsidP="00F502B7">
            <w:pPr>
              <w:jc w:val="center"/>
              <w:rPr>
                <w:b/>
                <w:sz w:val="22"/>
                <w:szCs w:val="22"/>
              </w:rPr>
            </w:pPr>
            <w:r w:rsidRPr="00F502B7">
              <w:rPr>
                <w:rFonts w:hint="eastAsia"/>
                <w:b/>
                <w:sz w:val="22"/>
                <w:szCs w:val="22"/>
              </w:rPr>
              <w:t>编制：</w:t>
            </w:r>
          </w:p>
        </w:tc>
        <w:tc>
          <w:tcPr>
            <w:tcW w:w="4208"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F502B7" w:rsidRDefault="00CC680F" w:rsidP="00F502B7">
            <w:pPr>
              <w:jc w:val="center"/>
              <w:rPr>
                <w:sz w:val="22"/>
                <w:szCs w:val="22"/>
              </w:rPr>
            </w:pPr>
            <w:r w:rsidRPr="00F502B7">
              <w:rPr>
                <w:rFonts w:cs="宋体" w:hint="eastAsia"/>
                <w:b/>
                <w:sz w:val="22"/>
                <w:szCs w:val="22"/>
              </w:rPr>
              <w:t>复核：</w:t>
            </w:r>
          </w:p>
        </w:tc>
        <w:tc>
          <w:tcPr>
            <w:tcW w:w="1985"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r>
      <w:tr w:rsidR="00CC680F" w:rsidRPr="00BD104C" w:rsidTr="00F502B7">
        <w:trPr>
          <w:trHeight w:val="454"/>
          <w:jc w:val="center"/>
        </w:trPr>
        <w:tc>
          <w:tcPr>
            <w:tcW w:w="1459" w:type="dxa"/>
            <w:shd w:val="clear" w:color="auto" w:fill="auto"/>
            <w:vAlign w:val="center"/>
            <w:hideMark/>
          </w:tcPr>
          <w:p w:rsidR="00CC680F" w:rsidRPr="00F502B7" w:rsidRDefault="00CC680F" w:rsidP="00F502B7">
            <w:pPr>
              <w:wordWrap w:val="0"/>
              <w:jc w:val="center"/>
              <w:rPr>
                <w:b/>
                <w:sz w:val="22"/>
                <w:szCs w:val="22"/>
              </w:rPr>
            </w:pPr>
            <w:r w:rsidRPr="00F502B7">
              <w:rPr>
                <w:rFonts w:hint="eastAsia"/>
                <w:b/>
                <w:sz w:val="22"/>
                <w:szCs w:val="22"/>
              </w:rPr>
              <w:t>日期：</w:t>
            </w:r>
          </w:p>
        </w:tc>
        <w:tc>
          <w:tcPr>
            <w:tcW w:w="4208"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F502B7" w:rsidRDefault="00CC680F" w:rsidP="00F502B7">
            <w:pPr>
              <w:jc w:val="center"/>
              <w:rPr>
                <w:sz w:val="22"/>
                <w:szCs w:val="22"/>
              </w:rPr>
            </w:pPr>
            <w:r w:rsidRPr="00F502B7">
              <w:rPr>
                <w:rFonts w:cs="宋体" w:hint="eastAsia"/>
                <w:b/>
                <w:sz w:val="22"/>
                <w:szCs w:val="22"/>
              </w:rPr>
              <w:t>日期：</w:t>
            </w:r>
          </w:p>
        </w:tc>
        <w:tc>
          <w:tcPr>
            <w:tcW w:w="1985" w:type="dxa"/>
            <w:shd w:val="clear" w:color="auto" w:fill="auto"/>
            <w:vAlign w:val="center"/>
            <w:hideMark/>
          </w:tcPr>
          <w:p w:rsidR="00CC680F" w:rsidRPr="00F502B7" w:rsidRDefault="00CC680F" w:rsidP="001942EF">
            <w:pPr>
              <w:rPr>
                <w:sz w:val="22"/>
                <w:szCs w:val="22"/>
              </w:rPr>
            </w:pPr>
            <w:r w:rsidRPr="00CC680F">
              <w:rPr>
                <w:rFonts w:hint="eastAsia"/>
              </w:rPr>
              <w:t xml:space="preserve"> </w:t>
            </w:r>
          </w:p>
        </w:tc>
      </w:tr>
      <w:bookmarkEnd w:id="3"/>
    </w:tbl>
    <w:p w:rsidR="00CC680F" w:rsidRDefault="00CC680F" w:rsidP="00BB7A47">
      <w:pPr>
        <w:jc w:val="center"/>
        <w:rPr>
          <w:rFonts w:ascii="宋体" w:hAnsi="宋体" w:cs="Arial"/>
          <w:b/>
          <w:sz w:val="32"/>
          <w:szCs w:val="32"/>
        </w:rPr>
      </w:pPr>
    </w:p>
    <w:p w:rsidR="002507A0" w:rsidRPr="008D5703" w:rsidRDefault="002507A0" w:rsidP="001942EF">
      <w:pPr>
        <w:pStyle w:val="1"/>
        <w:spacing w:line="440" w:lineRule="exact"/>
        <w:rPr>
          <w:rFonts w:ascii="宋体" w:cs="Arial"/>
          <w:szCs w:val="21"/>
        </w:rPr>
      </w:pPr>
      <w:bookmarkStart w:id="4" w:name="_Toc320281708"/>
      <w:bookmarkStart w:id="5" w:name="_Ref320283509"/>
      <w:bookmarkStart w:id="6" w:name="_Toc320284548"/>
      <w:bookmarkStart w:id="7" w:name="_Toc345425720"/>
      <w:bookmarkStart w:id="8" w:name="_Toc205797514"/>
      <w:r w:rsidRPr="008D5703">
        <w:rPr>
          <w:rFonts w:ascii="宋体" w:hAnsi="宋体" w:cs="Arial" w:hint="eastAsia"/>
          <w:szCs w:val="21"/>
        </w:rPr>
        <w:t>一、被审计单位基本情况</w:t>
      </w:r>
      <w:bookmarkEnd w:id="4"/>
      <w:bookmarkEnd w:id="5"/>
      <w:bookmarkEnd w:id="6"/>
      <w:bookmarkEnd w:id="7"/>
    </w:p>
    <w:p w:rsidR="002507A0" w:rsidRPr="008D5703" w:rsidRDefault="002507A0" w:rsidP="003959EE">
      <w:pPr>
        <w:spacing w:line="440" w:lineRule="exact"/>
        <w:ind w:firstLineChars="200" w:firstLine="420"/>
        <w:rPr>
          <w:rFonts w:ascii="宋体" w:cs="Arial"/>
          <w:color w:val="0000FF"/>
          <w:szCs w:val="21"/>
        </w:rPr>
      </w:pPr>
      <w:r w:rsidRPr="008D5703">
        <w:rPr>
          <w:rFonts w:ascii="宋体" w:hAnsi="宋体" w:cs="Arial" w:hint="eastAsia"/>
          <w:color w:val="0000FF"/>
          <w:szCs w:val="21"/>
        </w:rPr>
        <w:t>【简述被审计单位历史沿革、所处行业、经营范围、主要产品或提供的劳务、市场、其他关键环境因素、注册资本及股权结构等。】</w:t>
      </w:r>
    </w:p>
    <w:p w:rsidR="002507A0" w:rsidRPr="008D5703" w:rsidRDefault="002507A0" w:rsidP="003959EE">
      <w:pPr>
        <w:spacing w:line="440" w:lineRule="exact"/>
        <w:ind w:leftChars="-52" w:left="-109" w:firstLineChars="1" w:firstLine="2"/>
        <w:rPr>
          <w:rFonts w:ascii="宋体" w:cs="Arial"/>
          <w:color w:val="0033CC"/>
          <w:szCs w:val="21"/>
        </w:rPr>
      </w:pPr>
    </w:p>
    <w:p w:rsidR="002507A0" w:rsidRPr="008D5703" w:rsidRDefault="002507A0" w:rsidP="003959EE">
      <w:pPr>
        <w:pStyle w:val="1"/>
        <w:spacing w:line="440" w:lineRule="exact"/>
        <w:ind w:firstLineChars="200" w:firstLine="422"/>
        <w:rPr>
          <w:rFonts w:ascii="宋体" w:cs="Arial"/>
          <w:szCs w:val="21"/>
        </w:rPr>
      </w:pPr>
      <w:bookmarkStart w:id="9" w:name="_Toc320281710"/>
      <w:bookmarkStart w:id="10" w:name="_Ref320283545"/>
      <w:bookmarkStart w:id="11" w:name="_Ref320283557"/>
      <w:bookmarkStart w:id="12" w:name="_Ref320283567"/>
      <w:bookmarkStart w:id="13" w:name="_Ref320283572"/>
      <w:bookmarkStart w:id="14" w:name="_Ref320283575"/>
      <w:bookmarkStart w:id="15" w:name="_Toc320284549"/>
      <w:bookmarkStart w:id="16" w:name="_Toc345425721"/>
      <w:r w:rsidRPr="008D5703">
        <w:rPr>
          <w:rFonts w:ascii="宋体" w:hAnsi="宋体" w:cs="Arial" w:hint="eastAsia"/>
          <w:szCs w:val="21"/>
        </w:rPr>
        <w:t>二、审计工作范围</w:t>
      </w:r>
      <w:bookmarkEnd w:id="8"/>
      <w:bookmarkEnd w:id="9"/>
      <w:bookmarkEnd w:id="10"/>
      <w:bookmarkEnd w:id="11"/>
      <w:bookmarkEnd w:id="12"/>
      <w:bookmarkEnd w:id="13"/>
      <w:bookmarkEnd w:id="14"/>
      <w:bookmarkEnd w:id="15"/>
      <w:bookmarkEnd w:id="16"/>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529"/>
      </w:tblGrid>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适用的财务报告编制基础（包括是否需要将财务信息按照其他财务报告编制基础进行转换）</w:t>
            </w:r>
          </w:p>
        </w:tc>
        <w:tc>
          <w:tcPr>
            <w:tcW w:w="5529" w:type="dxa"/>
            <w:vAlign w:val="center"/>
          </w:tcPr>
          <w:p w:rsidR="002507A0" w:rsidRPr="00F518E9" w:rsidRDefault="002507A0" w:rsidP="003959EE">
            <w:pPr>
              <w:spacing w:line="440" w:lineRule="exact"/>
              <w:ind w:leftChars="-52" w:left="-109" w:firstLineChars="1" w:firstLine="2"/>
              <w:rPr>
                <w:rFonts w:ascii="宋体" w:cs="Arial"/>
                <w:color w:val="0000FF"/>
                <w:sz w:val="25"/>
                <w:szCs w:val="21"/>
              </w:rPr>
            </w:pPr>
            <w:r w:rsidRPr="008D5703">
              <w:rPr>
                <w:rFonts w:ascii="宋体" w:hAnsi="宋体" w:cs="Arial" w:hint="eastAsia"/>
                <w:color w:val="0000FF"/>
                <w:szCs w:val="21"/>
              </w:rPr>
              <w:t>【企业会计准则】</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适用的审计准则</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【中国注册会计师审计准则】</w:t>
            </w:r>
          </w:p>
        </w:tc>
      </w:tr>
      <w:tr w:rsidR="002507A0" w:rsidRPr="008D5703" w:rsidTr="00F21F28">
        <w:trPr>
          <w:trHeight w:val="397"/>
        </w:trPr>
        <w:tc>
          <w:tcPr>
            <w:tcW w:w="3402" w:type="dxa"/>
            <w:vAlign w:val="center"/>
          </w:tcPr>
          <w:p w:rsidR="002507A0" w:rsidRPr="008D5703" w:rsidRDefault="002507A0" w:rsidP="003959EE">
            <w:pPr>
              <w:spacing w:line="440" w:lineRule="exact"/>
              <w:ind w:left="178" w:hangingChars="85" w:hanging="178"/>
              <w:rPr>
                <w:rFonts w:ascii="宋体" w:cs="Arial"/>
                <w:szCs w:val="21"/>
              </w:rPr>
            </w:pPr>
            <w:r w:rsidRPr="008D5703">
              <w:rPr>
                <w:rFonts w:ascii="宋体" w:hAnsi="宋体" w:cs="Arial" w:hint="eastAsia"/>
                <w:szCs w:val="21"/>
              </w:rPr>
              <w:t>与财务报告相关的行业特别规定</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【例如：监管机构发布的有关信息披露的法规、特定行业主管部门发布的与财务报告相关的法规等】</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审计工作涵盖范围</w:t>
            </w:r>
          </w:p>
        </w:tc>
        <w:tc>
          <w:tcPr>
            <w:tcW w:w="5529" w:type="dxa"/>
            <w:vAlign w:val="center"/>
          </w:tcPr>
          <w:p w:rsidR="002507A0" w:rsidRPr="008D5703" w:rsidRDefault="002507A0" w:rsidP="00972FAA">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【需审计的集团内组成部分的数量及所在地点</w:t>
            </w:r>
            <w:r w:rsidR="00972FAA">
              <w:rPr>
                <w:rFonts w:ascii="宋体" w:hAnsi="宋体" w:cs="Arial" w:hint="eastAsia"/>
                <w:color w:val="0000FF"/>
                <w:szCs w:val="21"/>
              </w:rPr>
              <w:t>，可编制单独文档作为附件，或在下面增加表格进行表述</w:t>
            </w:r>
            <w:r w:rsidRPr="008D5703">
              <w:rPr>
                <w:rFonts w:ascii="宋体" w:hAnsi="宋体" w:cs="Arial" w:hint="eastAsia"/>
                <w:color w:val="0000FF"/>
                <w:szCs w:val="21"/>
              </w:rPr>
              <w:t>】</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合并财务报表范围</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【可索引被审计单位组织结构图等其他底稿】</w:t>
            </w:r>
          </w:p>
        </w:tc>
      </w:tr>
      <w:tr w:rsidR="002507A0" w:rsidRPr="00972FAA"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集团审计中，由组成部分注册会计师审计组成部分的范围（如适用）</w:t>
            </w:r>
          </w:p>
        </w:tc>
        <w:tc>
          <w:tcPr>
            <w:tcW w:w="5529" w:type="dxa"/>
            <w:vAlign w:val="center"/>
          </w:tcPr>
          <w:p w:rsidR="002507A0" w:rsidRPr="008D5703" w:rsidRDefault="003959EE" w:rsidP="003959EE">
            <w:pPr>
              <w:spacing w:line="440" w:lineRule="exact"/>
              <w:ind w:leftChars="-52" w:left="-109" w:firstLineChars="1" w:firstLine="2"/>
              <w:rPr>
                <w:rFonts w:ascii="宋体" w:cs="Arial"/>
                <w:color w:val="0000FF"/>
                <w:szCs w:val="21"/>
              </w:rPr>
            </w:pPr>
            <w:r>
              <w:rPr>
                <w:rFonts w:ascii="宋体" w:cs="Arial" w:hint="eastAsia"/>
                <w:color w:val="0000FF"/>
                <w:szCs w:val="21"/>
              </w:rPr>
              <w:t>【</w:t>
            </w:r>
            <w:r w:rsidR="00972FAA">
              <w:rPr>
                <w:rFonts w:ascii="宋体" w:hAnsi="宋体" w:cs="Arial" w:hint="eastAsia"/>
                <w:color w:val="0000FF"/>
                <w:szCs w:val="21"/>
              </w:rPr>
              <w:t>可编制单独文档作为附件</w:t>
            </w:r>
            <w:r>
              <w:rPr>
                <w:rFonts w:ascii="宋体" w:cs="Arial" w:hint="eastAsia"/>
                <w:color w:val="0000FF"/>
                <w:szCs w:val="21"/>
              </w:rPr>
              <w:t>，或在下面增加表格进行表述】</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制定审计策略需考虑的其他事项</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【例如：单独出具报告的子公司范围等】</w:t>
            </w:r>
          </w:p>
        </w:tc>
      </w:tr>
    </w:tbl>
    <w:p w:rsidR="002507A0" w:rsidRPr="008D5703" w:rsidRDefault="002507A0" w:rsidP="003959EE">
      <w:pPr>
        <w:spacing w:line="440" w:lineRule="exact"/>
        <w:ind w:firstLineChars="200" w:firstLine="420"/>
        <w:rPr>
          <w:rFonts w:ascii="宋体"/>
          <w:color w:val="0070C0"/>
          <w:szCs w:val="21"/>
        </w:rPr>
      </w:pPr>
      <w:bookmarkStart w:id="17" w:name="_Toc320281711"/>
    </w:p>
    <w:p w:rsidR="002507A0" w:rsidRPr="008D5703" w:rsidRDefault="002507A0" w:rsidP="003959EE">
      <w:pPr>
        <w:pStyle w:val="1"/>
        <w:spacing w:line="440" w:lineRule="exact"/>
        <w:ind w:firstLineChars="200" w:firstLine="422"/>
        <w:rPr>
          <w:rFonts w:ascii="宋体" w:cs="Arial"/>
          <w:szCs w:val="21"/>
        </w:rPr>
      </w:pPr>
      <w:bookmarkStart w:id="18" w:name="_Toc320284550"/>
      <w:bookmarkStart w:id="19" w:name="_Toc345425722"/>
      <w:r w:rsidRPr="008D5703">
        <w:rPr>
          <w:rFonts w:ascii="宋体" w:hAnsi="宋体" w:cs="Arial" w:hint="eastAsia"/>
          <w:szCs w:val="21"/>
        </w:rPr>
        <w:t>三、被审计单位业务及所处行业本期的重大变化</w:t>
      </w:r>
      <w:bookmarkEnd w:id="17"/>
      <w:bookmarkEnd w:id="18"/>
      <w:bookmarkEnd w:id="19"/>
    </w:p>
    <w:p w:rsidR="002507A0" w:rsidRPr="003959EE" w:rsidRDefault="002507A0" w:rsidP="003959EE">
      <w:pPr>
        <w:spacing w:line="440" w:lineRule="exact"/>
        <w:ind w:firstLineChars="200" w:firstLine="420"/>
        <w:rPr>
          <w:rFonts w:ascii="宋体" w:hAnsi="宋体" w:cs="Arial"/>
          <w:color w:val="0000FF"/>
          <w:szCs w:val="21"/>
        </w:rPr>
      </w:pPr>
      <w:r w:rsidRPr="008D5703">
        <w:rPr>
          <w:rFonts w:ascii="宋体" w:hAnsi="宋体" w:cs="Arial" w:hint="eastAsia"/>
          <w:color w:val="0000FF"/>
          <w:szCs w:val="21"/>
        </w:rPr>
        <w:t>【影响被审计单位的重大业务发展变化，包括信息技术和业务流程的变化，关键管理人员变化，以及收购、兼并和处置等；被审计单位所处行业的发展情况，如行业法规和报告要求的变化等。</w:t>
      </w:r>
    </w:p>
    <w:p w:rsidR="002507A0" w:rsidRPr="00F518E9" w:rsidRDefault="002507A0" w:rsidP="00F518E9">
      <w:pPr>
        <w:spacing w:line="440" w:lineRule="exact"/>
        <w:ind w:firstLineChars="200" w:firstLine="420"/>
        <w:rPr>
          <w:rFonts w:ascii="宋体" w:hAnsi="宋体" w:cs="Arial"/>
          <w:color w:val="0000FF"/>
          <w:szCs w:val="21"/>
        </w:rPr>
      </w:pPr>
      <w:r w:rsidRPr="008D5703">
        <w:rPr>
          <w:rFonts w:ascii="宋体" w:hAnsi="宋体" w:cs="Arial" w:hint="eastAsia"/>
          <w:color w:val="0000FF"/>
          <w:szCs w:val="21"/>
        </w:rPr>
        <w:lastRenderedPageBreak/>
        <w:t>同时说明这种变化对审计工作的影响。】</w:t>
      </w:r>
      <w:bookmarkStart w:id="20" w:name="_Toc320281714"/>
      <w:bookmarkStart w:id="21" w:name="_Toc320284551"/>
    </w:p>
    <w:p w:rsidR="002507A0" w:rsidRPr="008D5703" w:rsidRDefault="002507A0" w:rsidP="003959EE">
      <w:pPr>
        <w:pStyle w:val="1"/>
        <w:spacing w:line="440" w:lineRule="exact"/>
        <w:ind w:firstLineChars="200" w:firstLine="422"/>
        <w:rPr>
          <w:rFonts w:ascii="宋体" w:cs="Arial"/>
          <w:szCs w:val="21"/>
        </w:rPr>
      </w:pPr>
      <w:bookmarkStart w:id="22" w:name="_Toc345425723"/>
      <w:r w:rsidRPr="008D5703">
        <w:rPr>
          <w:rFonts w:ascii="宋体" w:hAnsi="宋体" w:cs="Arial" w:hint="eastAsia"/>
          <w:szCs w:val="21"/>
        </w:rPr>
        <w:t>四、报告目标、时间、人员安排及所需要的沟通</w:t>
      </w:r>
      <w:bookmarkEnd w:id="20"/>
      <w:bookmarkEnd w:id="21"/>
      <w:bookmarkEnd w:id="22"/>
    </w:p>
    <w:p w:rsidR="002507A0" w:rsidRPr="008D5703" w:rsidRDefault="002507A0" w:rsidP="003959EE">
      <w:pPr>
        <w:pStyle w:val="2"/>
        <w:spacing w:before="0" w:after="0" w:line="440" w:lineRule="exact"/>
        <w:ind w:firstLineChars="200" w:firstLine="422"/>
        <w:rPr>
          <w:rFonts w:ascii="宋体"/>
          <w:szCs w:val="21"/>
        </w:rPr>
      </w:pPr>
      <w:bookmarkStart w:id="23" w:name="_Toc205797516"/>
      <w:bookmarkStart w:id="24" w:name="_Toc320281715"/>
      <w:bookmarkStart w:id="25" w:name="_Toc320284552"/>
      <w:bookmarkStart w:id="26" w:name="_Toc345425724"/>
      <w:r w:rsidRPr="008D5703">
        <w:rPr>
          <w:rFonts w:ascii="宋体" w:hAnsi="宋体" w:hint="eastAsia"/>
          <w:szCs w:val="21"/>
        </w:rPr>
        <w:t>（一）报告时间</w:t>
      </w:r>
      <w:bookmarkEnd w:id="23"/>
      <w:bookmarkEnd w:id="24"/>
      <w:bookmarkEnd w:id="25"/>
      <w:r w:rsidRPr="008D5703">
        <w:rPr>
          <w:rFonts w:ascii="宋体" w:hAnsi="宋体" w:hint="eastAsia"/>
          <w:szCs w:val="21"/>
        </w:rPr>
        <w:t>要求</w:t>
      </w:r>
      <w:bookmarkEnd w:id="26"/>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3"/>
        <w:gridCol w:w="4848"/>
      </w:tblGrid>
      <w:tr w:rsidR="002507A0" w:rsidRPr="00972FAA" w:rsidTr="00F502B7">
        <w:trPr>
          <w:trHeight w:val="301"/>
        </w:trPr>
        <w:tc>
          <w:tcPr>
            <w:tcW w:w="4083" w:type="dxa"/>
            <w:shd w:val="clear" w:color="auto" w:fill="92CDDC"/>
          </w:tcPr>
          <w:p w:rsidR="002507A0" w:rsidRPr="00934CA6" w:rsidRDefault="002507A0" w:rsidP="00934CA6">
            <w:pPr>
              <w:adjustRightInd w:val="0"/>
              <w:snapToGrid w:val="0"/>
              <w:spacing w:line="440" w:lineRule="exact"/>
              <w:ind w:left="178" w:hangingChars="85" w:hanging="178"/>
              <w:jc w:val="center"/>
              <w:rPr>
                <w:rFonts w:ascii="宋体" w:hAnsi="宋体" w:cs="Arial"/>
                <w:szCs w:val="21"/>
              </w:rPr>
            </w:pPr>
            <w:r w:rsidRPr="00934CA6">
              <w:rPr>
                <w:rFonts w:ascii="宋体" w:hAnsi="宋体" w:cs="Arial" w:hint="eastAsia"/>
                <w:szCs w:val="21"/>
              </w:rPr>
              <w:t>审计工作</w:t>
            </w:r>
          </w:p>
        </w:tc>
        <w:tc>
          <w:tcPr>
            <w:tcW w:w="4848" w:type="dxa"/>
            <w:shd w:val="clear" w:color="auto" w:fill="92CDDC"/>
          </w:tcPr>
          <w:p w:rsidR="002507A0" w:rsidRPr="00934CA6" w:rsidRDefault="002507A0" w:rsidP="00934CA6">
            <w:pPr>
              <w:adjustRightInd w:val="0"/>
              <w:snapToGrid w:val="0"/>
              <w:spacing w:line="440" w:lineRule="exact"/>
              <w:ind w:left="178" w:hangingChars="85" w:hanging="178"/>
              <w:jc w:val="center"/>
              <w:rPr>
                <w:rFonts w:ascii="宋体" w:hAnsi="宋体" w:cs="Arial"/>
                <w:szCs w:val="21"/>
              </w:rPr>
            </w:pPr>
            <w:r w:rsidRPr="00934CA6">
              <w:rPr>
                <w:rFonts w:ascii="宋体" w:hAnsi="宋体" w:cs="Arial" w:hint="eastAsia"/>
                <w:szCs w:val="21"/>
              </w:rPr>
              <w:t>时</w:t>
            </w:r>
            <w:r w:rsidRPr="00934CA6">
              <w:rPr>
                <w:rFonts w:ascii="宋体" w:hAnsi="宋体" w:cs="Arial"/>
                <w:szCs w:val="21"/>
              </w:rPr>
              <w:t xml:space="preserve">     </w:t>
            </w:r>
            <w:r w:rsidRPr="00934CA6">
              <w:rPr>
                <w:rFonts w:ascii="宋体" w:hAnsi="宋体" w:cs="Arial" w:hint="eastAsia"/>
                <w:szCs w:val="21"/>
              </w:rPr>
              <w:t>间</w:t>
            </w: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rPr>
              <w:t>1</w:t>
            </w:r>
            <w:r w:rsidRPr="008D5703">
              <w:rPr>
                <w:rFonts w:hAnsi="宋体" w:cs="Arial" w:hint="eastAsia"/>
              </w:rPr>
              <w:t>、提交审计报告草稿</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rPr>
              <w:t>2</w:t>
            </w:r>
            <w:r w:rsidRPr="008D5703">
              <w:rPr>
                <w:rFonts w:hAnsi="宋体" w:cs="Arial" w:hint="eastAsia"/>
              </w:rPr>
              <w:t>、签署正式审计报告</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rPr>
              <w:t>3</w:t>
            </w:r>
            <w:r w:rsidRPr="008D5703">
              <w:rPr>
                <w:rFonts w:hAnsi="宋体" w:cs="Arial" w:hint="eastAsia"/>
              </w:rPr>
              <w:t>、公布已审计报表和审计报告</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hint="eastAsia"/>
              </w:rPr>
              <w:t>……</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bl>
    <w:p w:rsidR="002507A0" w:rsidRPr="008D5703" w:rsidRDefault="002507A0" w:rsidP="00F518E9">
      <w:pPr>
        <w:pStyle w:val="2"/>
        <w:spacing w:before="0" w:after="0" w:line="440" w:lineRule="exact"/>
        <w:rPr>
          <w:rFonts w:ascii="宋体"/>
          <w:szCs w:val="21"/>
        </w:rPr>
      </w:pPr>
      <w:bookmarkStart w:id="27" w:name="_Toc205797517"/>
      <w:bookmarkStart w:id="28" w:name="_Toc320281716"/>
      <w:bookmarkStart w:id="29" w:name="_Toc320284553"/>
      <w:bookmarkStart w:id="30" w:name="_Toc345425725"/>
      <w:r w:rsidRPr="008D5703">
        <w:rPr>
          <w:rFonts w:ascii="宋体" w:hAnsi="宋体" w:hint="eastAsia"/>
          <w:szCs w:val="21"/>
        </w:rPr>
        <w:t>（二）时间、人员安排</w:t>
      </w:r>
      <w:bookmarkEnd w:id="27"/>
      <w:bookmarkEnd w:id="28"/>
      <w:bookmarkEnd w:id="29"/>
      <w:bookmarkEnd w:id="30"/>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276"/>
        <w:gridCol w:w="1559"/>
        <w:gridCol w:w="1843"/>
      </w:tblGrid>
      <w:tr w:rsidR="002507A0" w:rsidRPr="008D5703" w:rsidTr="00F502B7">
        <w:tc>
          <w:tcPr>
            <w:tcW w:w="1701"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被审计单位名称</w:t>
            </w:r>
          </w:p>
        </w:tc>
        <w:tc>
          <w:tcPr>
            <w:tcW w:w="1134"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预审时间</w:t>
            </w:r>
          </w:p>
        </w:tc>
        <w:tc>
          <w:tcPr>
            <w:tcW w:w="1418"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审计人员</w:t>
            </w:r>
          </w:p>
        </w:tc>
        <w:tc>
          <w:tcPr>
            <w:tcW w:w="1276"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监盘时间</w:t>
            </w:r>
          </w:p>
        </w:tc>
        <w:tc>
          <w:tcPr>
            <w:tcW w:w="1559"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期末审计时间</w:t>
            </w:r>
          </w:p>
        </w:tc>
        <w:tc>
          <w:tcPr>
            <w:tcW w:w="1843"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审计人员</w:t>
            </w: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color w:val="0000FF"/>
                <w:szCs w:val="21"/>
              </w:rPr>
            </w:pPr>
            <w:r w:rsidRPr="008D5703">
              <w:rPr>
                <w:rFonts w:ascii="宋体" w:hAnsi="宋体" w:cs="Arial" w:hint="eastAsia"/>
                <w:color w:val="0000FF"/>
                <w:szCs w:val="21"/>
              </w:rPr>
              <w:t>【母公司】</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color w:val="0000FF"/>
                <w:szCs w:val="21"/>
              </w:rPr>
            </w:pPr>
            <w:r w:rsidRPr="008D5703">
              <w:rPr>
                <w:rFonts w:ascii="宋体" w:hAnsi="宋体" w:cs="Arial" w:hint="eastAsia"/>
                <w:color w:val="0000FF"/>
                <w:szCs w:val="21"/>
              </w:rPr>
              <w:t>【子公司</w:t>
            </w:r>
            <w:r w:rsidRPr="008D5703">
              <w:rPr>
                <w:rFonts w:ascii="宋体" w:hAnsi="宋体" w:cs="Arial"/>
                <w:color w:val="0000FF"/>
                <w:szCs w:val="21"/>
              </w:rPr>
              <w:t>1</w:t>
            </w:r>
            <w:r w:rsidRPr="008D5703">
              <w:rPr>
                <w:rFonts w:ascii="宋体" w:hAnsi="宋体" w:cs="Arial" w:hint="eastAsia"/>
                <w:color w:val="0000FF"/>
                <w:szCs w:val="21"/>
              </w:rPr>
              <w:t>】</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color w:val="0000FF"/>
                <w:szCs w:val="21"/>
              </w:rPr>
            </w:pPr>
            <w:r w:rsidRPr="008D5703">
              <w:rPr>
                <w:rFonts w:ascii="宋体" w:hAnsi="宋体" w:cs="Arial" w:hint="eastAsia"/>
                <w:color w:val="0000FF"/>
                <w:szCs w:val="21"/>
              </w:rPr>
              <w:t>【子公司</w:t>
            </w:r>
            <w:r w:rsidRPr="008D5703">
              <w:rPr>
                <w:rFonts w:ascii="宋体" w:hAnsi="宋体" w:cs="Arial"/>
                <w:color w:val="0000FF"/>
                <w:szCs w:val="21"/>
              </w:rPr>
              <w:t>2</w:t>
            </w:r>
            <w:r w:rsidRPr="008D5703">
              <w:rPr>
                <w:rFonts w:ascii="宋体" w:hAnsi="宋体" w:cs="Arial" w:hint="eastAsia"/>
                <w:color w:val="0000FF"/>
                <w:szCs w:val="21"/>
              </w:rPr>
              <w:t>】</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szCs w:val="21"/>
              </w:rPr>
            </w:pPr>
            <w:r w:rsidRPr="008D5703">
              <w:rPr>
                <w:rFonts w:ascii="宋体" w:hAnsi="宋体" w:cs="Arial" w:hint="eastAsia"/>
                <w:szCs w:val="21"/>
              </w:rPr>
              <w:t>……</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bl>
    <w:p w:rsidR="002507A0" w:rsidRPr="003959EE" w:rsidRDefault="002507A0" w:rsidP="003959EE">
      <w:pPr>
        <w:spacing w:line="440" w:lineRule="exact"/>
        <w:ind w:firstLineChars="200" w:firstLine="420"/>
        <w:rPr>
          <w:rFonts w:ascii="宋体" w:hAnsi="宋体" w:cs="Arial"/>
          <w:color w:val="0000FF"/>
          <w:szCs w:val="21"/>
        </w:rPr>
      </w:pPr>
      <w:bookmarkStart w:id="31" w:name="_Toc320281717"/>
      <w:bookmarkStart w:id="32" w:name="_Toc205797518"/>
      <w:r w:rsidRPr="008D5703">
        <w:rPr>
          <w:rFonts w:ascii="宋体" w:hAnsi="宋体" w:cs="Arial" w:hint="eastAsia"/>
          <w:color w:val="0000FF"/>
          <w:szCs w:val="21"/>
        </w:rPr>
        <w:t>【可编制单独文档作为附件，此处索引】</w:t>
      </w:r>
      <w:bookmarkEnd w:id="31"/>
    </w:p>
    <w:p w:rsidR="002507A0" w:rsidRPr="008D5703" w:rsidRDefault="002507A0" w:rsidP="00BB7A47">
      <w:pPr>
        <w:spacing w:line="440" w:lineRule="exact"/>
        <w:rPr>
          <w:rFonts w:ascii="宋体"/>
          <w:color w:val="0033CC"/>
          <w:szCs w:val="21"/>
        </w:rPr>
      </w:pPr>
    </w:p>
    <w:p w:rsidR="002507A0" w:rsidRPr="008D5703" w:rsidRDefault="002507A0" w:rsidP="003959EE">
      <w:pPr>
        <w:pStyle w:val="2"/>
        <w:spacing w:before="0" w:after="0" w:line="440" w:lineRule="exact"/>
        <w:ind w:firstLineChars="200" w:firstLine="422"/>
        <w:rPr>
          <w:rFonts w:ascii="宋体"/>
          <w:szCs w:val="21"/>
        </w:rPr>
      </w:pPr>
      <w:bookmarkStart w:id="33" w:name="_Toc320281718"/>
      <w:bookmarkStart w:id="34" w:name="_Toc320284554"/>
      <w:bookmarkStart w:id="35" w:name="_Toc345425726"/>
      <w:r w:rsidRPr="008D5703">
        <w:rPr>
          <w:rFonts w:ascii="宋体" w:hAnsi="宋体" w:hint="eastAsia"/>
          <w:szCs w:val="21"/>
        </w:rPr>
        <w:t>（三）利用专家工作</w:t>
      </w:r>
      <w:bookmarkEnd w:id="33"/>
      <w:bookmarkEnd w:id="34"/>
      <w:bookmarkEnd w:id="35"/>
    </w:p>
    <w:p w:rsidR="002507A0" w:rsidRPr="003959EE" w:rsidRDefault="002507A0" w:rsidP="003959EE">
      <w:pPr>
        <w:spacing w:line="440" w:lineRule="exact"/>
        <w:ind w:firstLineChars="200" w:firstLine="420"/>
        <w:rPr>
          <w:rFonts w:ascii="宋体" w:hAnsi="宋体" w:cs="Arial"/>
          <w:color w:val="0000FF"/>
          <w:szCs w:val="21"/>
        </w:rPr>
      </w:pPr>
      <w:bookmarkStart w:id="36" w:name="_Toc320281719"/>
      <w:r w:rsidRPr="008D5703">
        <w:rPr>
          <w:rFonts w:ascii="宋体" w:hAnsi="宋体" w:cs="Arial" w:hint="eastAsia"/>
          <w:color w:val="0000FF"/>
          <w:szCs w:val="21"/>
        </w:rPr>
        <w:t>【考虑项目组是否具备必须的专门知识，如需利用专家工作，记录专家的主要职责及工作范围等】</w:t>
      </w:r>
      <w:bookmarkEnd w:id="36"/>
    </w:p>
    <w:p w:rsidR="002507A0" w:rsidRPr="008D5703" w:rsidRDefault="002507A0" w:rsidP="003959EE">
      <w:pPr>
        <w:pStyle w:val="2"/>
        <w:spacing w:before="120" w:after="120" w:line="440" w:lineRule="exact"/>
        <w:ind w:firstLineChars="200" w:firstLine="422"/>
        <w:rPr>
          <w:rFonts w:ascii="宋体" w:cs="Arial"/>
          <w:szCs w:val="21"/>
        </w:rPr>
      </w:pPr>
      <w:bookmarkStart w:id="37" w:name="_Toc205797527"/>
      <w:bookmarkStart w:id="38" w:name="_Toc238578893"/>
      <w:bookmarkStart w:id="39" w:name="_Toc345425727"/>
      <w:r w:rsidRPr="008D5703">
        <w:rPr>
          <w:rFonts w:ascii="宋体" w:hAnsi="宋体" w:cs="Arial"/>
          <w:szCs w:val="21"/>
        </w:rPr>
        <w:t>1</w:t>
      </w:r>
      <w:r w:rsidRPr="008D5703">
        <w:rPr>
          <w:rFonts w:ascii="宋体" w:hAnsi="宋体" w:cs="Arial" w:hint="eastAsia"/>
          <w:szCs w:val="21"/>
        </w:rPr>
        <w:t>、对内部审计工作的利用</w:t>
      </w:r>
      <w:bookmarkEnd w:id="37"/>
      <w:bookmarkEnd w:id="38"/>
      <w:bookmarkEnd w:id="3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9"/>
        <w:gridCol w:w="4969"/>
        <w:gridCol w:w="2001"/>
      </w:tblGrid>
      <w:tr w:rsidR="002507A0" w:rsidRPr="008D5703" w:rsidTr="00F502B7">
        <w:tc>
          <w:tcPr>
            <w:tcW w:w="2069"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主要报表项目</w:t>
            </w:r>
          </w:p>
        </w:tc>
        <w:tc>
          <w:tcPr>
            <w:tcW w:w="4969"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拟利用的内部审计工作</w:t>
            </w:r>
          </w:p>
        </w:tc>
        <w:tc>
          <w:tcPr>
            <w:tcW w:w="2001"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索引号</w:t>
            </w:r>
          </w:p>
        </w:tc>
      </w:tr>
      <w:tr w:rsidR="002507A0" w:rsidRPr="008D5703" w:rsidTr="00037156">
        <w:tc>
          <w:tcPr>
            <w:tcW w:w="2069" w:type="dxa"/>
            <w:tcBorders>
              <w:top w:val="single" w:sz="4" w:space="0" w:color="000000"/>
            </w:tcBorders>
          </w:tcPr>
          <w:p w:rsidR="002507A0" w:rsidRPr="008D5703" w:rsidRDefault="002507A0" w:rsidP="003959EE">
            <w:pPr>
              <w:spacing w:line="440" w:lineRule="exact"/>
              <w:ind w:left="178" w:hangingChars="85" w:hanging="178"/>
              <w:jc w:val="center"/>
              <w:rPr>
                <w:rFonts w:ascii="宋体" w:cs="Arial"/>
                <w:szCs w:val="21"/>
              </w:rPr>
            </w:pPr>
            <w:r w:rsidRPr="008D5703">
              <w:rPr>
                <w:rFonts w:ascii="宋体" w:hAnsi="宋体" w:cs="Arial" w:hint="eastAsia"/>
                <w:szCs w:val="21"/>
              </w:rPr>
              <w:t>存货</w:t>
            </w:r>
          </w:p>
        </w:tc>
        <w:tc>
          <w:tcPr>
            <w:tcW w:w="4969" w:type="dxa"/>
            <w:tcBorders>
              <w:top w:val="single" w:sz="4" w:space="0" w:color="000000"/>
            </w:tcBorders>
          </w:tcPr>
          <w:p w:rsidR="002507A0" w:rsidRPr="008D5703" w:rsidRDefault="002507A0" w:rsidP="00577B7C">
            <w:pPr>
              <w:spacing w:line="440" w:lineRule="exact"/>
              <w:rPr>
                <w:rFonts w:ascii="宋体" w:cs="Arial"/>
                <w:color w:val="0000FF"/>
                <w:szCs w:val="21"/>
              </w:rPr>
            </w:pPr>
            <w:r w:rsidRPr="008D5703">
              <w:rPr>
                <w:rFonts w:ascii="宋体" w:hAnsi="宋体" w:cs="Arial" w:hint="eastAsia"/>
                <w:color w:val="0000FF"/>
                <w:szCs w:val="21"/>
              </w:rPr>
              <w:t>【内部审计部门对各仓库的存货每半年至少盘点一次。在中期审计时，项目组已经对内部审计部门盘点步骤进行观察，其结果满意，因此项目组将审阅其年底的盘点结果，并缩小存货监盘的范围。】</w:t>
            </w:r>
          </w:p>
        </w:tc>
        <w:tc>
          <w:tcPr>
            <w:tcW w:w="2001" w:type="dxa"/>
            <w:tcBorders>
              <w:top w:val="single" w:sz="4" w:space="0" w:color="000000"/>
            </w:tcBorders>
          </w:tcPr>
          <w:p w:rsidR="002507A0" w:rsidRPr="008D5703" w:rsidRDefault="002507A0" w:rsidP="00577B7C">
            <w:pPr>
              <w:pStyle w:val="a5"/>
              <w:spacing w:line="440" w:lineRule="exact"/>
              <w:rPr>
                <w:rFonts w:hAnsi="宋体" w:cs="Arial"/>
              </w:rPr>
            </w:pPr>
          </w:p>
        </w:tc>
      </w:tr>
      <w:tr w:rsidR="002507A0" w:rsidRPr="008D5703" w:rsidTr="00F21F28">
        <w:trPr>
          <w:trHeight w:val="191"/>
        </w:trPr>
        <w:tc>
          <w:tcPr>
            <w:tcW w:w="2069" w:type="dxa"/>
          </w:tcPr>
          <w:p w:rsidR="002507A0" w:rsidRPr="008D5703" w:rsidRDefault="002507A0" w:rsidP="003959EE">
            <w:pPr>
              <w:spacing w:line="440" w:lineRule="exact"/>
              <w:ind w:left="178" w:hangingChars="85" w:hanging="178"/>
              <w:rPr>
                <w:rFonts w:ascii="宋体" w:cs="Arial"/>
                <w:szCs w:val="21"/>
              </w:rPr>
            </w:pPr>
            <w:r w:rsidRPr="008D5703">
              <w:rPr>
                <w:rFonts w:ascii="宋体" w:hAnsi="宋体" w:cs="Arial" w:hint="eastAsia"/>
                <w:szCs w:val="21"/>
              </w:rPr>
              <w:t>……</w:t>
            </w:r>
          </w:p>
        </w:tc>
        <w:tc>
          <w:tcPr>
            <w:tcW w:w="4969"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187"/>
        </w:trPr>
        <w:tc>
          <w:tcPr>
            <w:tcW w:w="2069" w:type="dxa"/>
          </w:tcPr>
          <w:p w:rsidR="002507A0" w:rsidRPr="008D5703" w:rsidRDefault="002507A0" w:rsidP="003959EE">
            <w:pPr>
              <w:spacing w:line="440" w:lineRule="exact"/>
              <w:ind w:left="178" w:hangingChars="85" w:hanging="178"/>
              <w:rPr>
                <w:rFonts w:ascii="宋体" w:cs="Arial"/>
                <w:szCs w:val="21"/>
              </w:rPr>
            </w:pPr>
          </w:p>
        </w:tc>
        <w:tc>
          <w:tcPr>
            <w:tcW w:w="4969"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165"/>
        </w:trPr>
        <w:tc>
          <w:tcPr>
            <w:tcW w:w="2069" w:type="dxa"/>
          </w:tcPr>
          <w:p w:rsidR="002507A0" w:rsidRPr="008D5703" w:rsidRDefault="002507A0" w:rsidP="003959EE">
            <w:pPr>
              <w:spacing w:line="440" w:lineRule="exact"/>
              <w:ind w:left="178" w:hangingChars="85" w:hanging="178"/>
              <w:rPr>
                <w:rFonts w:ascii="宋体" w:cs="Arial"/>
                <w:szCs w:val="21"/>
              </w:rPr>
            </w:pPr>
          </w:p>
        </w:tc>
        <w:tc>
          <w:tcPr>
            <w:tcW w:w="4969"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pStyle w:val="2"/>
        <w:spacing w:before="120" w:after="120" w:line="440" w:lineRule="exact"/>
        <w:ind w:firstLineChars="200" w:firstLine="422"/>
        <w:rPr>
          <w:rFonts w:ascii="宋体" w:cs="Arial"/>
          <w:szCs w:val="21"/>
        </w:rPr>
      </w:pPr>
      <w:bookmarkStart w:id="40" w:name="_Toc205797528"/>
      <w:bookmarkStart w:id="41" w:name="_Toc238578894"/>
      <w:bookmarkStart w:id="42" w:name="_Toc345425728"/>
      <w:r w:rsidRPr="008D5703">
        <w:rPr>
          <w:rFonts w:ascii="宋体" w:hAnsi="宋体" w:cs="Arial"/>
          <w:szCs w:val="21"/>
        </w:rPr>
        <w:t>2</w:t>
      </w:r>
      <w:r w:rsidRPr="008D5703">
        <w:rPr>
          <w:rFonts w:ascii="宋体" w:hAnsi="宋体" w:cs="Arial" w:hint="eastAsia"/>
          <w:szCs w:val="21"/>
        </w:rPr>
        <w:t>、对其他注册会计师工作的利用</w:t>
      </w:r>
      <w:bookmarkEnd w:id="40"/>
      <w:bookmarkEnd w:id="41"/>
      <w:bookmarkEnd w:id="42"/>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3811"/>
        <w:gridCol w:w="2386"/>
      </w:tblGrid>
      <w:tr w:rsidR="002507A0" w:rsidRPr="008D5703" w:rsidTr="00F502B7">
        <w:tc>
          <w:tcPr>
            <w:tcW w:w="2842"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其他注册会计师名称</w:t>
            </w:r>
          </w:p>
        </w:tc>
        <w:tc>
          <w:tcPr>
            <w:tcW w:w="3811"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利用其工作范围及程度</w:t>
            </w:r>
          </w:p>
        </w:tc>
        <w:tc>
          <w:tcPr>
            <w:tcW w:w="2386"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索引号</w:t>
            </w:r>
          </w:p>
        </w:tc>
      </w:tr>
      <w:tr w:rsidR="002507A0" w:rsidRPr="008D5703" w:rsidTr="00037156">
        <w:tc>
          <w:tcPr>
            <w:tcW w:w="2842"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3811"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2386" w:type="dxa"/>
            <w:tcBorders>
              <w:top w:val="single" w:sz="4" w:space="0" w:color="000000"/>
            </w:tcBorders>
          </w:tcPr>
          <w:p w:rsidR="002507A0" w:rsidRPr="008D5703" w:rsidRDefault="002507A0" w:rsidP="003959EE">
            <w:pPr>
              <w:spacing w:line="440" w:lineRule="exact"/>
              <w:ind w:left="178" w:hangingChars="85" w:hanging="178"/>
              <w:jc w:val="center"/>
              <w:rPr>
                <w:rFonts w:ascii="宋体" w:hAnsi="宋体" w:cs="Arial"/>
                <w:szCs w:val="21"/>
              </w:rPr>
            </w:pPr>
          </w:p>
        </w:tc>
      </w:tr>
      <w:tr w:rsidR="002507A0" w:rsidRPr="008D5703" w:rsidTr="00F21F28">
        <w:tc>
          <w:tcPr>
            <w:tcW w:w="2842" w:type="dxa"/>
          </w:tcPr>
          <w:p w:rsidR="002507A0" w:rsidRPr="008D5703" w:rsidRDefault="002507A0" w:rsidP="003959EE">
            <w:pPr>
              <w:spacing w:line="440" w:lineRule="exact"/>
              <w:ind w:left="178" w:hangingChars="85" w:hanging="178"/>
              <w:rPr>
                <w:rFonts w:ascii="宋体" w:cs="Arial"/>
                <w:szCs w:val="21"/>
              </w:rPr>
            </w:pPr>
          </w:p>
        </w:tc>
        <w:tc>
          <w:tcPr>
            <w:tcW w:w="3811" w:type="dxa"/>
          </w:tcPr>
          <w:p w:rsidR="002507A0" w:rsidRPr="008D5703" w:rsidRDefault="002507A0" w:rsidP="003959EE">
            <w:pPr>
              <w:spacing w:line="440" w:lineRule="exact"/>
              <w:ind w:left="178" w:hangingChars="85" w:hanging="178"/>
              <w:rPr>
                <w:rFonts w:ascii="宋体" w:cs="Arial"/>
                <w:szCs w:val="21"/>
              </w:rPr>
            </w:pPr>
          </w:p>
        </w:tc>
        <w:tc>
          <w:tcPr>
            <w:tcW w:w="2386"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2842" w:type="dxa"/>
          </w:tcPr>
          <w:p w:rsidR="002507A0" w:rsidRPr="008D5703" w:rsidRDefault="002507A0" w:rsidP="003959EE">
            <w:pPr>
              <w:spacing w:line="440" w:lineRule="exact"/>
              <w:ind w:left="178" w:hangingChars="85" w:hanging="178"/>
              <w:rPr>
                <w:rFonts w:ascii="宋体" w:cs="Arial"/>
                <w:szCs w:val="21"/>
              </w:rPr>
            </w:pPr>
          </w:p>
        </w:tc>
        <w:tc>
          <w:tcPr>
            <w:tcW w:w="3811" w:type="dxa"/>
          </w:tcPr>
          <w:p w:rsidR="002507A0" w:rsidRPr="008D5703" w:rsidRDefault="002507A0" w:rsidP="003959EE">
            <w:pPr>
              <w:spacing w:line="440" w:lineRule="exact"/>
              <w:ind w:left="178" w:hangingChars="85" w:hanging="178"/>
              <w:rPr>
                <w:rFonts w:ascii="宋体" w:cs="Arial"/>
                <w:szCs w:val="21"/>
              </w:rPr>
            </w:pPr>
          </w:p>
        </w:tc>
        <w:tc>
          <w:tcPr>
            <w:tcW w:w="2386"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pStyle w:val="2"/>
        <w:spacing w:before="120" w:after="120" w:line="440" w:lineRule="exact"/>
        <w:ind w:firstLineChars="200" w:firstLine="422"/>
        <w:rPr>
          <w:rFonts w:ascii="宋体" w:cs="Arial"/>
          <w:szCs w:val="21"/>
        </w:rPr>
      </w:pPr>
      <w:bookmarkStart w:id="43" w:name="_Toc205797529"/>
      <w:bookmarkStart w:id="44" w:name="_Toc238578895"/>
      <w:bookmarkStart w:id="45" w:name="_Toc345425729"/>
      <w:r w:rsidRPr="008D5703">
        <w:rPr>
          <w:rFonts w:ascii="宋体" w:hAnsi="宋体" w:cs="Arial"/>
          <w:szCs w:val="21"/>
        </w:rPr>
        <w:t>3</w:t>
      </w:r>
      <w:r w:rsidRPr="008D5703">
        <w:rPr>
          <w:rFonts w:ascii="宋体" w:hAnsi="宋体" w:cs="Arial" w:hint="eastAsia"/>
          <w:szCs w:val="21"/>
        </w:rPr>
        <w:t>、对专家工作的利用</w:t>
      </w:r>
      <w:bookmarkEnd w:id="43"/>
      <w:bookmarkEnd w:id="44"/>
      <w:bookmarkEnd w:id="45"/>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135"/>
        <w:gridCol w:w="2330"/>
        <w:gridCol w:w="1925"/>
        <w:gridCol w:w="2001"/>
      </w:tblGrid>
      <w:tr w:rsidR="002507A0" w:rsidRPr="008D5703" w:rsidTr="00F502B7">
        <w:tc>
          <w:tcPr>
            <w:tcW w:w="1540"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主要报表项目</w:t>
            </w:r>
          </w:p>
        </w:tc>
        <w:tc>
          <w:tcPr>
            <w:tcW w:w="1135"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专家名称</w:t>
            </w:r>
          </w:p>
        </w:tc>
        <w:tc>
          <w:tcPr>
            <w:tcW w:w="2330"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主要职责及工作范围</w:t>
            </w:r>
          </w:p>
        </w:tc>
        <w:tc>
          <w:tcPr>
            <w:tcW w:w="1925"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972FAA" w:rsidRPr="00972FAA" w:rsidRDefault="002507A0" w:rsidP="00972FAA">
            <w:pPr>
              <w:spacing w:line="440" w:lineRule="exact"/>
              <w:ind w:left="178" w:hangingChars="85" w:hanging="178"/>
              <w:jc w:val="center"/>
              <w:rPr>
                <w:rFonts w:ascii="宋体" w:hAnsi="宋体" w:cs="Arial"/>
                <w:szCs w:val="21"/>
              </w:rPr>
            </w:pPr>
            <w:r w:rsidRPr="00972FAA">
              <w:rPr>
                <w:rFonts w:ascii="宋体" w:hAnsi="宋体" w:cs="Arial" w:hint="eastAsia"/>
                <w:szCs w:val="21"/>
              </w:rPr>
              <w:t>利用专家工作</w:t>
            </w:r>
          </w:p>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的原因</w:t>
            </w:r>
          </w:p>
        </w:tc>
        <w:tc>
          <w:tcPr>
            <w:tcW w:w="2001"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索引号</w:t>
            </w:r>
          </w:p>
        </w:tc>
      </w:tr>
      <w:tr w:rsidR="002507A0" w:rsidRPr="008D5703" w:rsidTr="00037156">
        <w:tc>
          <w:tcPr>
            <w:tcW w:w="1540"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1135"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2330"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1925"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2001" w:type="dxa"/>
            <w:tcBorders>
              <w:top w:val="single" w:sz="4" w:space="0" w:color="000000"/>
            </w:tcBorders>
          </w:tcPr>
          <w:p w:rsidR="002507A0" w:rsidRPr="008D5703" w:rsidRDefault="002507A0" w:rsidP="00B1782F">
            <w:pPr>
              <w:spacing w:line="440" w:lineRule="exact"/>
              <w:ind w:left="178" w:hangingChars="85" w:hanging="178"/>
              <w:jc w:val="center"/>
              <w:rPr>
                <w:rFonts w:ascii="宋体" w:hAnsi="宋体" w:cs="Arial"/>
                <w:szCs w:val="21"/>
              </w:rPr>
            </w:pPr>
          </w:p>
        </w:tc>
      </w:tr>
      <w:tr w:rsidR="002507A0" w:rsidRPr="008D5703" w:rsidTr="00F21F28">
        <w:tc>
          <w:tcPr>
            <w:tcW w:w="1540" w:type="dxa"/>
          </w:tcPr>
          <w:p w:rsidR="002507A0" w:rsidRPr="008D5703" w:rsidRDefault="002507A0" w:rsidP="003959EE">
            <w:pPr>
              <w:spacing w:line="440" w:lineRule="exact"/>
              <w:ind w:left="178" w:hangingChars="85" w:hanging="178"/>
              <w:rPr>
                <w:rFonts w:ascii="宋体" w:cs="Arial"/>
                <w:szCs w:val="21"/>
              </w:rPr>
            </w:pPr>
          </w:p>
        </w:tc>
        <w:tc>
          <w:tcPr>
            <w:tcW w:w="1135" w:type="dxa"/>
          </w:tcPr>
          <w:p w:rsidR="002507A0" w:rsidRPr="008D5703" w:rsidRDefault="002507A0" w:rsidP="003959EE">
            <w:pPr>
              <w:spacing w:line="440" w:lineRule="exact"/>
              <w:ind w:left="178" w:hangingChars="85" w:hanging="178"/>
              <w:rPr>
                <w:rFonts w:ascii="宋体" w:cs="Arial"/>
                <w:szCs w:val="21"/>
              </w:rPr>
            </w:pPr>
          </w:p>
        </w:tc>
        <w:tc>
          <w:tcPr>
            <w:tcW w:w="2330" w:type="dxa"/>
          </w:tcPr>
          <w:p w:rsidR="002507A0" w:rsidRPr="008D5703" w:rsidRDefault="002507A0" w:rsidP="003959EE">
            <w:pPr>
              <w:spacing w:line="440" w:lineRule="exact"/>
              <w:ind w:left="178" w:hangingChars="85" w:hanging="178"/>
              <w:rPr>
                <w:rFonts w:ascii="宋体" w:cs="Arial"/>
                <w:szCs w:val="21"/>
              </w:rPr>
            </w:pPr>
          </w:p>
        </w:tc>
        <w:tc>
          <w:tcPr>
            <w:tcW w:w="1925"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1540" w:type="dxa"/>
          </w:tcPr>
          <w:p w:rsidR="002507A0" w:rsidRPr="008D5703" w:rsidRDefault="002507A0" w:rsidP="003959EE">
            <w:pPr>
              <w:spacing w:line="440" w:lineRule="exact"/>
              <w:ind w:left="178" w:hangingChars="85" w:hanging="178"/>
              <w:rPr>
                <w:rFonts w:ascii="宋体" w:cs="Arial"/>
                <w:szCs w:val="21"/>
              </w:rPr>
            </w:pPr>
          </w:p>
        </w:tc>
        <w:tc>
          <w:tcPr>
            <w:tcW w:w="1135" w:type="dxa"/>
          </w:tcPr>
          <w:p w:rsidR="002507A0" w:rsidRPr="008D5703" w:rsidRDefault="002507A0" w:rsidP="003959EE">
            <w:pPr>
              <w:spacing w:line="440" w:lineRule="exact"/>
              <w:ind w:left="178" w:hangingChars="85" w:hanging="178"/>
              <w:rPr>
                <w:rFonts w:ascii="宋体" w:cs="Arial"/>
                <w:szCs w:val="21"/>
              </w:rPr>
            </w:pPr>
          </w:p>
        </w:tc>
        <w:tc>
          <w:tcPr>
            <w:tcW w:w="2330" w:type="dxa"/>
          </w:tcPr>
          <w:p w:rsidR="002507A0" w:rsidRPr="008D5703" w:rsidRDefault="002507A0" w:rsidP="003959EE">
            <w:pPr>
              <w:spacing w:line="440" w:lineRule="exact"/>
              <w:ind w:left="178" w:hangingChars="85" w:hanging="178"/>
              <w:rPr>
                <w:rFonts w:ascii="宋体" w:cs="Arial"/>
                <w:szCs w:val="21"/>
              </w:rPr>
            </w:pPr>
          </w:p>
        </w:tc>
        <w:tc>
          <w:tcPr>
            <w:tcW w:w="1925"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pStyle w:val="2"/>
        <w:spacing w:before="120" w:after="120" w:line="440" w:lineRule="exact"/>
        <w:ind w:firstLineChars="200" w:firstLine="422"/>
        <w:rPr>
          <w:rFonts w:ascii="宋体" w:cs="Arial"/>
          <w:szCs w:val="21"/>
        </w:rPr>
      </w:pPr>
      <w:bookmarkStart w:id="46" w:name="_Toc205797530"/>
      <w:bookmarkStart w:id="47" w:name="_Toc238578896"/>
      <w:bookmarkStart w:id="48" w:name="_Toc345425730"/>
      <w:r w:rsidRPr="008D5703">
        <w:rPr>
          <w:rFonts w:ascii="宋体" w:hAnsi="宋体" w:cs="Arial"/>
          <w:szCs w:val="21"/>
        </w:rPr>
        <w:t>4</w:t>
      </w:r>
      <w:r w:rsidRPr="008D5703">
        <w:rPr>
          <w:rFonts w:ascii="宋体" w:hAnsi="宋体" w:cs="Arial" w:hint="eastAsia"/>
          <w:szCs w:val="21"/>
        </w:rPr>
        <w:t>、对被审计单位使用服务机构的考虑</w:t>
      </w:r>
      <w:bookmarkEnd w:id="46"/>
      <w:bookmarkEnd w:id="47"/>
      <w:bookmarkEnd w:id="48"/>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976"/>
        <w:gridCol w:w="3544"/>
        <w:gridCol w:w="1985"/>
      </w:tblGrid>
      <w:tr w:rsidR="002507A0" w:rsidRPr="00972FAA" w:rsidTr="00F502B7">
        <w:tc>
          <w:tcPr>
            <w:tcW w:w="1534"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主要报表项目</w:t>
            </w:r>
          </w:p>
        </w:tc>
        <w:tc>
          <w:tcPr>
            <w:tcW w:w="1976"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服务机构名称</w:t>
            </w:r>
          </w:p>
        </w:tc>
        <w:tc>
          <w:tcPr>
            <w:tcW w:w="3544"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服务机构提供的相关服务及其注册会计师出具的审计报告意见及日期</w:t>
            </w:r>
          </w:p>
        </w:tc>
        <w:tc>
          <w:tcPr>
            <w:tcW w:w="1985"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索引号</w:t>
            </w:r>
          </w:p>
        </w:tc>
      </w:tr>
      <w:tr w:rsidR="002507A0" w:rsidRPr="008D5703" w:rsidTr="00037156">
        <w:tc>
          <w:tcPr>
            <w:tcW w:w="1534"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1976"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3544" w:type="dxa"/>
            <w:tcBorders>
              <w:top w:val="single" w:sz="4" w:space="0" w:color="000000"/>
            </w:tcBorders>
          </w:tcPr>
          <w:p w:rsidR="002507A0" w:rsidRPr="008D5703" w:rsidRDefault="002507A0" w:rsidP="003959EE">
            <w:pPr>
              <w:spacing w:line="440" w:lineRule="exact"/>
              <w:ind w:left="178" w:hangingChars="85" w:hanging="178"/>
              <w:rPr>
                <w:rFonts w:ascii="宋体" w:cs="Arial"/>
                <w:szCs w:val="21"/>
              </w:rPr>
            </w:pPr>
          </w:p>
        </w:tc>
        <w:tc>
          <w:tcPr>
            <w:tcW w:w="1985" w:type="dxa"/>
            <w:tcBorders>
              <w:top w:val="single" w:sz="4" w:space="0" w:color="000000"/>
            </w:tcBorders>
          </w:tcPr>
          <w:p w:rsidR="002507A0" w:rsidRPr="008D5703" w:rsidRDefault="002507A0" w:rsidP="003959EE">
            <w:pPr>
              <w:spacing w:line="440" w:lineRule="exact"/>
              <w:ind w:left="178" w:hangingChars="85" w:hanging="178"/>
              <w:jc w:val="center"/>
              <w:rPr>
                <w:rFonts w:ascii="宋体" w:hAnsi="宋体" w:cs="Arial"/>
                <w:szCs w:val="21"/>
              </w:rPr>
            </w:pPr>
          </w:p>
        </w:tc>
      </w:tr>
      <w:tr w:rsidR="002507A0" w:rsidRPr="008D5703" w:rsidTr="00F21F28">
        <w:tc>
          <w:tcPr>
            <w:tcW w:w="1534" w:type="dxa"/>
          </w:tcPr>
          <w:p w:rsidR="002507A0" w:rsidRPr="008D5703" w:rsidRDefault="002507A0" w:rsidP="003959EE">
            <w:pPr>
              <w:spacing w:line="440" w:lineRule="exact"/>
              <w:ind w:left="178" w:hangingChars="85" w:hanging="178"/>
              <w:rPr>
                <w:rFonts w:ascii="宋体" w:cs="Arial"/>
                <w:szCs w:val="21"/>
              </w:rPr>
            </w:pPr>
          </w:p>
        </w:tc>
        <w:tc>
          <w:tcPr>
            <w:tcW w:w="1976" w:type="dxa"/>
          </w:tcPr>
          <w:p w:rsidR="002507A0" w:rsidRPr="008D5703" w:rsidRDefault="002507A0" w:rsidP="003959EE">
            <w:pPr>
              <w:spacing w:line="440" w:lineRule="exact"/>
              <w:ind w:left="178" w:hangingChars="85" w:hanging="178"/>
              <w:rPr>
                <w:rFonts w:ascii="宋体" w:cs="Arial"/>
                <w:szCs w:val="21"/>
              </w:rPr>
            </w:pPr>
          </w:p>
        </w:tc>
        <w:tc>
          <w:tcPr>
            <w:tcW w:w="3544" w:type="dxa"/>
          </w:tcPr>
          <w:p w:rsidR="002507A0" w:rsidRPr="008D5703" w:rsidRDefault="002507A0" w:rsidP="003959EE">
            <w:pPr>
              <w:spacing w:line="440" w:lineRule="exact"/>
              <w:ind w:left="178" w:hangingChars="85" w:hanging="178"/>
              <w:rPr>
                <w:rFonts w:ascii="宋体" w:cs="Arial"/>
                <w:szCs w:val="21"/>
              </w:rPr>
            </w:pPr>
          </w:p>
        </w:tc>
        <w:tc>
          <w:tcPr>
            <w:tcW w:w="1985"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1534" w:type="dxa"/>
          </w:tcPr>
          <w:p w:rsidR="002507A0" w:rsidRPr="008D5703" w:rsidRDefault="002507A0" w:rsidP="003959EE">
            <w:pPr>
              <w:spacing w:line="440" w:lineRule="exact"/>
              <w:ind w:left="178" w:hangingChars="85" w:hanging="178"/>
              <w:rPr>
                <w:rFonts w:ascii="宋体" w:cs="Arial"/>
                <w:szCs w:val="21"/>
              </w:rPr>
            </w:pPr>
          </w:p>
        </w:tc>
        <w:tc>
          <w:tcPr>
            <w:tcW w:w="1976" w:type="dxa"/>
          </w:tcPr>
          <w:p w:rsidR="002507A0" w:rsidRPr="008D5703" w:rsidRDefault="002507A0" w:rsidP="003959EE">
            <w:pPr>
              <w:spacing w:line="440" w:lineRule="exact"/>
              <w:ind w:left="178" w:hangingChars="85" w:hanging="178"/>
              <w:rPr>
                <w:rFonts w:ascii="宋体" w:cs="Arial"/>
                <w:szCs w:val="21"/>
              </w:rPr>
            </w:pPr>
          </w:p>
        </w:tc>
        <w:tc>
          <w:tcPr>
            <w:tcW w:w="3544" w:type="dxa"/>
          </w:tcPr>
          <w:p w:rsidR="002507A0" w:rsidRPr="008D5703" w:rsidRDefault="002507A0" w:rsidP="003959EE">
            <w:pPr>
              <w:spacing w:line="440" w:lineRule="exact"/>
              <w:ind w:left="178" w:hangingChars="85" w:hanging="178"/>
              <w:rPr>
                <w:rFonts w:ascii="宋体" w:cs="Arial"/>
                <w:szCs w:val="21"/>
              </w:rPr>
            </w:pPr>
          </w:p>
        </w:tc>
        <w:tc>
          <w:tcPr>
            <w:tcW w:w="1985"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spacing w:line="440" w:lineRule="exact"/>
        <w:ind w:firstLineChars="200" w:firstLine="420"/>
        <w:rPr>
          <w:rFonts w:ascii="宋体"/>
          <w:color w:val="0070C0"/>
          <w:szCs w:val="21"/>
        </w:rPr>
      </w:pPr>
    </w:p>
    <w:p w:rsidR="002507A0" w:rsidRPr="008D5703" w:rsidRDefault="002507A0" w:rsidP="003959EE">
      <w:pPr>
        <w:pStyle w:val="2"/>
        <w:spacing w:before="0" w:after="0" w:line="440" w:lineRule="exact"/>
        <w:ind w:firstLineChars="200" w:firstLine="422"/>
        <w:rPr>
          <w:rFonts w:ascii="宋体"/>
          <w:szCs w:val="21"/>
        </w:rPr>
      </w:pPr>
      <w:bookmarkStart w:id="49" w:name="_Toc320281720"/>
      <w:bookmarkStart w:id="50" w:name="_Toc320284555"/>
      <w:bookmarkStart w:id="51" w:name="_Toc345425731"/>
      <w:r w:rsidRPr="008D5703">
        <w:rPr>
          <w:rFonts w:ascii="宋体" w:hAnsi="宋体" w:hint="eastAsia"/>
          <w:szCs w:val="21"/>
        </w:rPr>
        <w:t>（四）沟通的时间安排</w:t>
      </w:r>
      <w:bookmarkEnd w:id="32"/>
      <w:bookmarkEnd w:id="49"/>
      <w:bookmarkEnd w:id="50"/>
      <w:bookmarkEnd w:id="51"/>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4110"/>
        <w:gridCol w:w="2127"/>
      </w:tblGrid>
      <w:tr w:rsidR="002507A0" w:rsidRPr="008D5703" w:rsidTr="00F502B7">
        <w:tc>
          <w:tcPr>
            <w:tcW w:w="2694"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所需沟通</w:t>
            </w:r>
          </w:p>
        </w:tc>
        <w:tc>
          <w:tcPr>
            <w:tcW w:w="4110"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沟通内容</w:t>
            </w:r>
          </w:p>
        </w:tc>
        <w:tc>
          <w:tcPr>
            <w:tcW w:w="2127" w:type="dxa"/>
            <w:tcBorders>
              <w:top w:val="single" w:sz="4" w:space="0" w:color="000000"/>
              <w:left w:val="single" w:sz="4" w:space="0" w:color="000000"/>
              <w:bottom w:val="single" w:sz="4" w:space="0" w:color="000000"/>
              <w:right w:val="single" w:sz="4" w:space="0" w:color="000000"/>
            </w:tcBorders>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时间</w:t>
            </w:r>
          </w:p>
        </w:tc>
      </w:tr>
      <w:tr w:rsidR="002507A0" w:rsidRPr="008D5703" w:rsidTr="00037156">
        <w:tc>
          <w:tcPr>
            <w:tcW w:w="2694" w:type="dxa"/>
            <w:tcBorders>
              <w:top w:val="single" w:sz="4" w:space="0" w:color="000000"/>
            </w:tcBorders>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与管理层及治理层的会议</w:t>
            </w:r>
          </w:p>
        </w:tc>
        <w:tc>
          <w:tcPr>
            <w:tcW w:w="4110" w:type="dxa"/>
            <w:tcBorders>
              <w:top w:val="single" w:sz="4" w:space="0" w:color="000000"/>
            </w:tcBorders>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w:t>
            </w:r>
            <w:r w:rsidRPr="008D5703">
              <w:rPr>
                <w:rFonts w:ascii="宋体" w:hAnsi="宋体" w:cs="Arial"/>
                <w:color w:val="0000FF"/>
                <w:szCs w:val="21"/>
              </w:rPr>
              <w:t>1</w:t>
            </w:r>
            <w:r w:rsidRPr="008D5703">
              <w:rPr>
                <w:rFonts w:ascii="宋体" w:hAnsi="宋体" w:cs="Arial" w:hint="eastAsia"/>
                <w:color w:val="0000FF"/>
                <w:szCs w:val="21"/>
              </w:rPr>
              <w:t>、沟通审计工作的性质、时间安排和范围；</w:t>
            </w:r>
          </w:p>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color w:val="0000FF"/>
                <w:szCs w:val="21"/>
              </w:rPr>
              <w:t>2</w:t>
            </w:r>
            <w:r w:rsidRPr="008D5703">
              <w:rPr>
                <w:rFonts w:ascii="宋体" w:hAnsi="宋体" w:cs="Arial" w:hint="eastAsia"/>
                <w:color w:val="0000FF"/>
                <w:szCs w:val="21"/>
              </w:rPr>
              <w:t>、沟通拟出具的审计报告类型和时间安排及其他事项（口头或书面），包括审计报告、管理建议书和向治理层通报的其他事项等；</w:t>
            </w:r>
          </w:p>
          <w:p w:rsidR="002507A0" w:rsidRPr="008D5703" w:rsidRDefault="002507A0" w:rsidP="003959EE">
            <w:pPr>
              <w:spacing w:line="440" w:lineRule="exact"/>
              <w:ind w:leftChars="-52" w:left="-109" w:firstLineChars="1" w:firstLine="2"/>
              <w:rPr>
                <w:rFonts w:ascii="宋体" w:cs="Arial"/>
                <w:color w:val="0070C0"/>
                <w:szCs w:val="21"/>
              </w:rPr>
            </w:pPr>
            <w:r w:rsidRPr="008D5703">
              <w:rPr>
                <w:rFonts w:ascii="宋体" w:hAnsi="宋体" w:cs="Arial"/>
                <w:color w:val="0000FF"/>
                <w:szCs w:val="21"/>
              </w:rPr>
              <w:t>3</w:t>
            </w:r>
            <w:r w:rsidRPr="008D5703">
              <w:rPr>
                <w:rFonts w:ascii="宋体" w:hAnsi="宋体" w:cs="Arial" w:hint="eastAsia"/>
                <w:color w:val="0000FF"/>
                <w:szCs w:val="21"/>
              </w:rPr>
              <w:t>、沟通审计工作的进展等】</w:t>
            </w:r>
          </w:p>
        </w:tc>
        <w:tc>
          <w:tcPr>
            <w:tcW w:w="2127" w:type="dxa"/>
            <w:tcBorders>
              <w:top w:val="single" w:sz="4" w:space="0" w:color="000000"/>
            </w:tcBorders>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项目组会议</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【项目组会议的性质和时间安排，以及复核的时间安排】</w:t>
            </w: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与组成部分注册会计师沟通</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w:t>
            </w:r>
            <w:r w:rsidRPr="008D5703">
              <w:rPr>
                <w:rFonts w:ascii="宋体" w:hAnsi="宋体" w:cs="Arial"/>
                <w:color w:val="0000FF"/>
                <w:szCs w:val="21"/>
              </w:rPr>
              <w:t>1</w:t>
            </w:r>
            <w:r w:rsidRPr="008D5703">
              <w:rPr>
                <w:rFonts w:ascii="宋体" w:hAnsi="宋体" w:cs="Arial" w:hint="eastAsia"/>
                <w:color w:val="0000FF"/>
                <w:szCs w:val="21"/>
              </w:rPr>
              <w:t>、拟出具报告的类型和时间安排；</w:t>
            </w:r>
          </w:p>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color w:val="0000FF"/>
                <w:szCs w:val="21"/>
              </w:rPr>
              <w:t>2</w:t>
            </w:r>
            <w:r w:rsidRPr="008D5703">
              <w:rPr>
                <w:rFonts w:ascii="宋体" w:hAnsi="宋体" w:cs="Arial" w:hint="eastAsia"/>
                <w:color w:val="0000FF"/>
                <w:szCs w:val="21"/>
              </w:rPr>
              <w:t>、与组成部分审计相关的其他事项等】</w:t>
            </w: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487"/>
        </w:trPr>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与前任注册会计师沟通</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70C0"/>
                <w:szCs w:val="21"/>
              </w:rPr>
            </w:pP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541"/>
        </w:trPr>
        <w:tc>
          <w:tcPr>
            <w:tcW w:w="2694" w:type="dxa"/>
            <w:vAlign w:val="center"/>
          </w:tcPr>
          <w:p w:rsidR="002507A0" w:rsidRPr="008D5703" w:rsidRDefault="002507A0" w:rsidP="00972FAA">
            <w:pPr>
              <w:spacing w:line="440" w:lineRule="exact"/>
              <w:ind w:leftChars="-52" w:left="-109" w:firstLineChars="1" w:firstLine="2"/>
              <w:rPr>
                <w:rFonts w:ascii="宋体" w:cs="Arial"/>
                <w:szCs w:val="21"/>
              </w:rPr>
            </w:pPr>
            <w:r w:rsidRPr="008D5703">
              <w:rPr>
                <w:rFonts w:ascii="宋体" w:hAnsi="宋体" w:cs="Arial" w:hint="eastAsia"/>
                <w:szCs w:val="21"/>
              </w:rPr>
              <w:t>与第三方</w:t>
            </w:r>
            <w:r w:rsidR="00972FAA">
              <w:rPr>
                <w:rFonts w:ascii="宋体" w:hAnsi="宋体" w:cs="Arial" w:hint="eastAsia"/>
                <w:szCs w:val="21"/>
              </w:rPr>
              <w:t>沟通</w:t>
            </w:r>
          </w:p>
        </w:tc>
        <w:tc>
          <w:tcPr>
            <w:tcW w:w="4110" w:type="dxa"/>
            <w:vAlign w:val="center"/>
          </w:tcPr>
          <w:p w:rsidR="002507A0" w:rsidRPr="008D5703" w:rsidRDefault="002507A0" w:rsidP="003959EE">
            <w:pPr>
              <w:spacing w:line="440" w:lineRule="exact"/>
              <w:ind w:leftChars="-50" w:left="178" w:hangingChars="135" w:hanging="283"/>
              <w:rPr>
                <w:rFonts w:ascii="宋体" w:cs="Arial"/>
                <w:color w:val="0070C0"/>
                <w:szCs w:val="21"/>
              </w:rPr>
            </w:pP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561"/>
        </w:trPr>
        <w:tc>
          <w:tcPr>
            <w:tcW w:w="2694" w:type="dxa"/>
            <w:vAlign w:val="center"/>
          </w:tcPr>
          <w:p w:rsidR="002507A0" w:rsidRPr="008D5703" w:rsidRDefault="002507A0" w:rsidP="003959EE">
            <w:pPr>
              <w:spacing w:line="440" w:lineRule="exact"/>
              <w:ind w:left="178" w:hangingChars="85" w:hanging="178"/>
              <w:rPr>
                <w:rFonts w:ascii="宋体" w:cs="Arial"/>
                <w:szCs w:val="21"/>
              </w:rPr>
            </w:pPr>
            <w:r w:rsidRPr="008D5703">
              <w:rPr>
                <w:rFonts w:ascii="宋体" w:hAnsi="宋体" w:cs="Arial" w:hint="eastAsia"/>
                <w:szCs w:val="21"/>
              </w:rPr>
              <w:lastRenderedPageBreak/>
              <w:t>……</w:t>
            </w:r>
          </w:p>
        </w:tc>
        <w:tc>
          <w:tcPr>
            <w:tcW w:w="4110" w:type="dxa"/>
            <w:vAlign w:val="center"/>
          </w:tcPr>
          <w:p w:rsidR="002507A0" w:rsidRPr="008D5703" w:rsidRDefault="002507A0" w:rsidP="003959EE">
            <w:pPr>
              <w:spacing w:line="440" w:lineRule="exact"/>
              <w:ind w:leftChars="-50" w:left="178" w:hangingChars="135" w:hanging="283"/>
              <w:rPr>
                <w:rFonts w:ascii="宋体" w:cs="Arial"/>
                <w:color w:val="0070C0"/>
                <w:szCs w:val="21"/>
              </w:rPr>
            </w:pP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52" w:name="_Toc320281721"/>
      <w:bookmarkStart w:id="53" w:name="_Toc320284556"/>
      <w:bookmarkStart w:id="54" w:name="_Toc345425732"/>
      <w:r w:rsidRPr="008D5703">
        <w:rPr>
          <w:rFonts w:ascii="宋体" w:hAnsi="宋体" w:cs="Arial" w:hint="eastAsia"/>
          <w:szCs w:val="21"/>
        </w:rPr>
        <w:t>五、初步判断整体内部控制的有效性</w:t>
      </w:r>
      <w:bookmarkEnd w:id="52"/>
      <w:bookmarkEnd w:id="53"/>
      <w:bookmarkEnd w:id="54"/>
    </w:p>
    <w:p w:rsidR="002507A0" w:rsidRPr="003959EE" w:rsidRDefault="002507A0" w:rsidP="003959EE">
      <w:pPr>
        <w:spacing w:line="440" w:lineRule="exact"/>
        <w:ind w:firstLineChars="200" w:firstLine="420"/>
        <w:rPr>
          <w:rFonts w:ascii="宋体" w:hAnsi="宋体" w:cs="Arial"/>
          <w:color w:val="0000FF"/>
          <w:szCs w:val="21"/>
        </w:rPr>
      </w:pPr>
      <w:bookmarkStart w:id="55" w:name="_Toc320281722"/>
      <w:r w:rsidRPr="007377B3">
        <w:rPr>
          <w:rFonts w:ascii="宋体" w:hAnsi="宋体" w:cs="Arial" w:hint="eastAsia"/>
          <w:color w:val="0000FF"/>
          <w:szCs w:val="21"/>
        </w:rPr>
        <w:t>【记录对被审计单位整体内部控制有效性的总体评估结论，并索引“了解和评价被审计单位整体层面内部控制”】</w:t>
      </w:r>
      <w:bookmarkEnd w:id="55"/>
    </w:p>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56" w:name="_Toc320281723"/>
      <w:bookmarkStart w:id="57" w:name="_Toc320284557"/>
      <w:bookmarkStart w:id="58" w:name="_Toc345425733"/>
      <w:r w:rsidRPr="008D5703">
        <w:rPr>
          <w:rFonts w:ascii="宋体" w:hAnsi="宋体" w:cs="Arial" w:hint="eastAsia"/>
          <w:szCs w:val="21"/>
        </w:rPr>
        <w:t>六、总体分析程序</w:t>
      </w:r>
      <w:bookmarkEnd w:id="56"/>
      <w:bookmarkEnd w:id="57"/>
      <w:bookmarkEnd w:id="58"/>
    </w:p>
    <w:p w:rsidR="002507A0" w:rsidRPr="003959EE" w:rsidRDefault="002507A0" w:rsidP="003959EE">
      <w:pPr>
        <w:spacing w:line="440" w:lineRule="exact"/>
        <w:ind w:firstLineChars="200" w:firstLine="420"/>
        <w:rPr>
          <w:rFonts w:ascii="宋体" w:hAnsi="宋体" w:cs="Arial"/>
          <w:color w:val="0000FF"/>
          <w:szCs w:val="21"/>
        </w:rPr>
      </w:pPr>
      <w:bookmarkStart w:id="59" w:name="_Toc320281724"/>
      <w:r w:rsidRPr="007377B3">
        <w:rPr>
          <w:rFonts w:ascii="宋体" w:hAnsi="宋体" w:cs="Arial" w:hint="eastAsia"/>
          <w:color w:val="0000FF"/>
          <w:szCs w:val="21"/>
        </w:rPr>
        <w:t>【记录对被审计单位财务和非财务信息总体分析的结论，如发现与预期不一致的结果，需在此说明。】</w:t>
      </w:r>
      <w:bookmarkEnd w:id="59"/>
    </w:p>
    <w:p w:rsidR="002507A0" w:rsidRPr="008D5703" w:rsidRDefault="002507A0" w:rsidP="003959EE">
      <w:pPr>
        <w:spacing w:line="440" w:lineRule="exact"/>
        <w:ind w:leftChars="-52" w:left="-109" w:firstLineChars="1" w:firstLine="2"/>
        <w:rPr>
          <w:rFonts w:ascii="宋体" w:cs="Arial"/>
          <w:color w:val="0033CC"/>
          <w:szCs w:val="21"/>
        </w:rPr>
      </w:pPr>
    </w:p>
    <w:p w:rsidR="002507A0" w:rsidRPr="008D5703" w:rsidRDefault="002507A0" w:rsidP="00BB7A47">
      <w:pPr>
        <w:spacing w:line="440" w:lineRule="exact"/>
        <w:ind w:firstLine="200"/>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60" w:name="_Toc320281725"/>
      <w:bookmarkStart w:id="61" w:name="_Toc320284558"/>
      <w:bookmarkStart w:id="62" w:name="_Toc345425734"/>
      <w:r w:rsidRPr="008D5703">
        <w:rPr>
          <w:rFonts w:ascii="宋体" w:hAnsi="宋体" w:cs="Arial" w:hint="eastAsia"/>
          <w:szCs w:val="21"/>
        </w:rPr>
        <w:t>七、初步识别的重大错报风险</w:t>
      </w:r>
      <w:bookmarkEnd w:id="60"/>
      <w:bookmarkEnd w:id="61"/>
      <w:r w:rsidRPr="008D5703">
        <w:rPr>
          <w:rFonts w:ascii="宋体" w:hAnsi="宋体" w:cs="Arial" w:hint="eastAsia"/>
          <w:szCs w:val="21"/>
        </w:rPr>
        <w:t>领域</w:t>
      </w:r>
      <w:bookmarkEnd w:id="62"/>
    </w:p>
    <w:p w:rsidR="002507A0" w:rsidRPr="003959EE" w:rsidRDefault="002507A0" w:rsidP="003959EE">
      <w:pPr>
        <w:spacing w:line="440" w:lineRule="exact"/>
        <w:ind w:firstLineChars="200" w:firstLine="420"/>
        <w:rPr>
          <w:rFonts w:ascii="宋体" w:hAnsi="宋体" w:cs="Arial"/>
          <w:color w:val="0000FF"/>
          <w:szCs w:val="21"/>
        </w:rPr>
      </w:pPr>
      <w:bookmarkStart w:id="63" w:name="_Toc320281726"/>
      <w:r w:rsidRPr="007377B3">
        <w:rPr>
          <w:rFonts w:ascii="宋体" w:hAnsi="宋体" w:cs="Arial" w:hint="eastAsia"/>
          <w:color w:val="0000FF"/>
          <w:szCs w:val="21"/>
        </w:rPr>
        <w:t>【</w:t>
      </w:r>
      <w:r w:rsidRPr="007377B3">
        <w:rPr>
          <w:rFonts w:ascii="宋体" w:hAnsi="宋体" w:cs="Arial"/>
          <w:color w:val="0000FF"/>
          <w:szCs w:val="21"/>
        </w:rPr>
        <w:t>1</w:t>
      </w:r>
      <w:r w:rsidRPr="007377B3">
        <w:rPr>
          <w:rFonts w:ascii="宋体" w:hAnsi="宋体" w:cs="Arial" w:hint="eastAsia"/>
          <w:color w:val="0000FF"/>
          <w:szCs w:val="21"/>
        </w:rPr>
        <w:t>、记录初步识别的重大错报风险，包括舞弊导致的重大错报风险、与不属于被审计单位正常业务范围的重大关联交易相关的风险，以及应对措施；</w:t>
      </w:r>
      <w:bookmarkEnd w:id="63"/>
    </w:p>
    <w:p w:rsidR="002507A0" w:rsidRPr="003959EE" w:rsidRDefault="002507A0" w:rsidP="003959EE">
      <w:pPr>
        <w:spacing w:line="440" w:lineRule="exact"/>
        <w:ind w:firstLineChars="200" w:firstLine="420"/>
        <w:rPr>
          <w:rFonts w:ascii="宋体" w:hAnsi="宋体" w:cs="Arial"/>
          <w:color w:val="0000FF"/>
          <w:szCs w:val="21"/>
        </w:rPr>
      </w:pPr>
      <w:bookmarkStart w:id="64" w:name="_Toc320281727"/>
      <w:r w:rsidRPr="007377B3">
        <w:rPr>
          <w:rFonts w:ascii="宋体" w:hAnsi="宋体" w:cs="Arial"/>
          <w:color w:val="0000FF"/>
          <w:szCs w:val="21"/>
        </w:rPr>
        <w:t>2</w:t>
      </w:r>
      <w:r w:rsidRPr="007377B3">
        <w:rPr>
          <w:rFonts w:ascii="宋体" w:hAnsi="宋体" w:cs="Arial" w:hint="eastAsia"/>
          <w:color w:val="0000FF"/>
          <w:szCs w:val="21"/>
        </w:rPr>
        <w:t>、如果没有识别出于收入确认相关的舞弊导致的重大错报风险，则应说明原因。】</w:t>
      </w:r>
      <w:bookmarkEnd w:id="64"/>
    </w:p>
    <w:p w:rsidR="002507A0" w:rsidRPr="008D5703" w:rsidRDefault="002507A0" w:rsidP="003959EE">
      <w:pPr>
        <w:spacing w:line="440" w:lineRule="exact"/>
        <w:ind w:firstLineChars="200" w:firstLine="420"/>
        <w:rPr>
          <w:rFonts w:ascii="宋体"/>
          <w:color w:val="0070C0"/>
          <w:szCs w:val="21"/>
        </w:rPr>
      </w:pPr>
    </w:p>
    <w:p w:rsidR="002507A0" w:rsidRPr="008D5703" w:rsidRDefault="002507A0" w:rsidP="003959EE">
      <w:pPr>
        <w:pStyle w:val="1"/>
        <w:spacing w:line="440" w:lineRule="exact"/>
        <w:ind w:firstLineChars="200" w:firstLine="422"/>
        <w:rPr>
          <w:rFonts w:ascii="宋体" w:cs="Arial"/>
          <w:szCs w:val="21"/>
        </w:rPr>
      </w:pPr>
      <w:bookmarkStart w:id="65" w:name="_Toc320281728"/>
      <w:bookmarkStart w:id="66" w:name="_Toc320284559"/>
      <w:bookmarkStart w:id="67" w:name="_Toc345425735"/>
      <w:r w:rsidRPr="008D5703">
        <w:rPr>
          <w:rFonts w:ascii="宋体" w:hAnsi="宋体" w:cs="Arial" w:hint="eastAsia"/>
          <w:szCs w:val="21"/>
        </w:rPr>
        <w:t>八、初步设定的重要性水平</w:t>
      </w:r>
      <w:bookmarkEnd w:id="65"/>
      <w:bookmarkEnd w:id="66"/>
      <w:bookmarkEnd w:id="67"/>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4536"/>
      </w:tblGrid>
      <w:tr w:rsidR="002507A0" w:rsidRPr="008D5703" w:rsidTr="00F502B7">
        <w:tc>
          <w:tcPr>
            <w:tcW w:w="8931" w:type="dxa"/>
            <w:gridSpan w:val="2"/>
            <w:shd w:val="clear" w:color="auto" w:fill="B6DDE8"/>
          </w:tcPr>
          <w:p w:rsidR="002507A0" w:rsidRPr="008D5703" w:rsidRDefault="002507A0" w:rsidP="00577B7C">
            <w:pPr>
              <w:spacing w:line="440" w:lineRule="exact"/>
              <w:rPr>
                <w:rFonts w:ascii="宋体" w:cs="Arial"/>
                <w:b/>
                <w:szCs w:val="21"/>
              </w:rPr>
            </w:pPr>
            <w:r w:rsidRPr="008D5703">
              <w:rPr>
                <w:rFonts w:ascii="宋体" w:hAnsi="宋体" w:cs="Arial"/>
                <w:b/>
                <w:szCs w:val="21"/>
              </w:rPr>
              <w:t>1</w:t>
            </w:r>
            <w:r w:rsidRPr="008D5703">
              <w:rPr>
                <w:rFonts w:ascii="宋体" w:hAnsi="宋体" w:cs="Arial" w:hint="eastAsia"/>
                <w:b/>
                <w:szCs w:val="21"/>
              </w:rPr>
              <w:t>、财务报表整体重要性</w:t>
            </w: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确定基础</w:t>
            </w:r>
          </w:p>
        </w:tc>
        <w:tc>
          <w:tcPr>
            <w:tcW w:w="4536" w:type="dxa"/>
          </w:tcPr>
          <w:p w:rsidR="002507A0" w:rsidRPr="008D5703" w:rsidRDefault="002507A0" w:rsidP="00577B7C">
            <w:pPr>
              <w:spacing w:line="440" w:lineRule="exact"/>
              <w:rPr>
                <w:rFonts w:ascii="宋体" w:cs="Arial"/>
                <w:szCs w:val="21"/>
              </w:rPr>
            </w:pP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比率</w:t>
            </w:r>
          </w:p>
        </w:tc>
        <w:tc>
          <w:tcPr>
            <w:tcW w:w="4536" w:type="dxa"/>
          </w:tcPr>
          <w:p w:rsidR="002507A0" w:rsidRPr="008D5703" w:rsidRDefault="002507A0" w:rsidP="00577B7C">
            <w:pPr>
              <w:spacing w:line="440" w:lineRule="exact"/>
              <w:rPr>
                <w:rFonts w:ascii="宋体" w:cs="Arial"/>
                <w:szCs w:val="21"/>
              </w:rPr>
            </w:pPr>
          </w:p>
        </w:tc>
      </w:tr>
      <w:tr w:rsidR="002507A0" w:rsidRPr="008D5703" w:rsidTr="00037156">
        <w:tc>
          <w:tcPr>
            <w:tcW w:w="4395" w:type="dxa"/>
            <w:tcBorders>
              <w:bottom w:val="single" w:sz="4" w:space="0" w:color="000000"/>
            </w:tcBorders>
          </w:tcPr>
          <w:p w:rsidR="002507A0" w:rsidRPr="008D5703" w:rsidRDefault="002507A0" w:rsidP="00577B7C">
            <w:pPr>
              <w:spacing w:line="440" w:lineRule="exact"/>
              <w:rPr>
                <w:rFonts w:ascii="宋体" w:cs="Arial"/>
                <w:szCs w:val="21"/>
              </w:rPr>
            </w:pPr>
            <w:r w:rsidRPr="008D5703">
              <w:rPr>
                <w:rFonts w:ascii="宋体" w:hAnsi="宋体" w:cs="Arial" w:hint="eastAsia"/>
                <w:szCs w:val="21"/>
              </w:rPr>
              <w:t>财务报表整体重要性</w:t>
            </w:r>
          </w:p>
        </w:tc>
        <w:tc>
          <w:tcPr>
            <w:tcW w:w="4536" w:type="dxa"/>
            <w:tcBorders>
              <w:bottom w:val="single" w:sz="4" w:space="0" w:color="000000"/>
            </w:tcBorders>
          </w:tcPr>
          <w:p w:rsidR="002507A0" w:rsidRPr="008D5703" w:rsidRDefault="002507A0" w:rsidP="00577B7C">
            <w:pPr>
              <w:spacing w:line="440" w:lineRule="exact"/>
              <w:rPr>
                <w:rFonts w:ascii="宋体" w:cs="Arial"/>
                <w:szCs w:val="21"/>
              </w:rPr>
            </w:pPr>
          </w:p>
        </w:tc>
      </w:tr>
      <w:tr w:rsidR="002507A0" w:rsidRPr="008D5703" w:rsidTr="00F502B7">
        <w:tc>
          <w:tcPr>
            <w:tcW w:w="8931" w:type="dxa"/>
            <w:gridSpan w:val="2"/>
            <w:shd w:val="clear" w:color="auto" w:fill="B6DDE8"/>
          </w:tcPr>
          <w:p w:rsidR="002507A0" w:rsidRPr="008D5703" w:rsidRDefault="002507A0" w:rsidP="00577B7C">
            <w:pPr>
              <w:spacing w:line="440" w:lineRule="exact"/>
              <w:rPr>
                <w:rFonts w:ascii="宋体" w:cs="Arial"/>
                <w:b/>
                <w:szCs w:val="21"/>
              </w:rPr>
            </w:pPr>
            <w:r w:rsidRPr="008D5703">
              <w:rPr>
                <w:rFonts w:ascii="宋体" w:hAnsi="宋体" w:cs="Arial"/>
                <w:b/>
                <w:szCs w:val="21"/>
              </w:rPr>
              <w:t>2</w:t>
            </w:r>
            <w:r w:rsidRPr="008D5703">
              <w:rPr>
                <w:rFonts w:ascii="宋体" w:hAnsi="宋体" w:cs="Arial" w:hint="eastAsia"/>
                <w:b/>
                <w:szCs w:val="21"/>
              </w:rPr>
              <w:t>、实际执行的重要性</w:t>
            </w: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比率</w:t>
            </w:r>
          </w:p>
        </w:tc>
        <w:tc>
          <w:tcPr>
            <w:tcW w:w="4536" w:type="dxa"/>
          </w:tcPr>
          <w:p w:rsidR="002507A0" w:rsidRPr="008D5703" w:rsidRDefault="002507A0" w:rsidP="00577B7C">
            <w:pPr>
              <w:spacing w:line="440" w:lineRule="exact"/>
              <w:rPr>
                <w:rFonts w:ascii="宋体" w:cs="Arial"/>
                <w:szCs w:val="21"/>
              </w:rPr>
            </w:pPr>
          </w:p>
        </w:tc>
      </w:tr>
      <w:tr w:rsidR="002507A0" w:rsidRPr="008D5703" w:rsidTr="00037156">
        <w:tc>
          <w:tcPr>
            <w:tcW w:w="4395" w:type="dxa"/>
            <w:tcBorders>
              <w:bottom w:val="single" w:sz="4" w:space="0" w:color="000000"/>
            </w:tcBorders>
          </w:tcPr>
          <w:p w:rsidR="002507A0" w:rsidRPr="008D5703" w:rsidRDefault="002507A0" w:rsidP="00577B7C">
            <w:pPr>
              <w:spacing w:line="440" w:lineRule="exact"/>
              <w:rPr>
                <w:rFonts w:ascii="宋体" w:cs="Arial"/>
                <w:szCs w:val="21"/>
              </w:rPr>
            </w:pPr>
            <w:r w:rsidRPr="008D5703">
              <w:rPr>
                <w:rFonts w:ascii="宋体" w:hAnsi="宋体" w:cs="Arial" w:hint="eastAsia"/>
                <w:szCs w:val="21"/>
              </w:rPr>
              <w:t>实际执行的重要性</w:t>
            </w:r>
          </w:p>
        </w:tc>
        <w:tc>
          <w:tcPr>
            <w:tcW w:w="4536" w:type="dxa"/>
            <w:tcBorders>
              <w:bottom w:val="single" w:sz="4" w:space="0" w:color="000000"/>
            </w:tcBorders>
          </w:tcPr>
          <w:p w:rsidR="002507A0" w:rsidRPr="008D5703" w:rsidRDefault="002507A0" w:rsidP="00577B7C">
            <w:pPr>
              <w:spacing w:line="440" w:lineRule="exact"/>
              <w:rPr>
                <w:rFonts w:ascii="宋体" w:cs="Arial"/>
                <w:szCs w:val="21"/>
              </w:rPr>
            </w:pPr>
          </w:p>
        </w:tc>
      </w:tr>
      <w:tr w:rsidR="002507A0" w:rsidRPr="008D5703" w:rsidTr="00F502B7">
        <w:tc>
          <w:tcPr>
            <w:tcW w:w="8931" w:type="dxa"/>
            <w:gridSpan w:val="2"/>
            <w:shd w:val="clear" w:color="auto" w:fill="B6DDE8"/>
          </w:tcPr>
          <w:p w:rsidR="002507A0" w:rsidRPr="008D5703" w:rsidRDefault="002507A0" w:rsidP="00577B7C">
            <w:pPr>
              <w:spacing w:line="440" w:lineRule="exact"/>
              <w:rPr>
                <w:rFonts w:ascii="宋体" w:cs="Arial"/>
                <w:b/>
                <w:szCs w:val="21"/>
              </w:rPr>
            </w:pPr>
            <w:r w:rsidRPr="008D5703">
              <w:rPr>
                <w:rFonts w:ascii="宋体" w:hAnsi="宋体" w:cs="Arial"/>
                <w:b/>
                <w:szCs w:val="21"/>
              </w:rPr>
              <w:t>3</w:t>
            </w:r>
            <w:r w:rsidRPr="008D5703">
              <w:rPr>
                <w:rFonts w:ascii="宋体" w:hAnsi="宋体" w:cs="Arial" w:hint="eastAsia"/>
                <w:b/>
                <w:szCs w:val="21"/>
              </w:rPr>
              <w:t>、</w:t>
            </w:r>
            <w:r w:rsidR="001D69A4" w:rsidRPr="001D69A4">
              <w:rPr>
                <w:rFonts w:ascii="宋体" w:hAnsi="宋体" w:cs="Arial" w:hint="eastAsia"/>
                <w:b/>
                <w:szCs w:val="21"/>
              </w:rPr>
              <w:t>明显微小错报的临界值</w:t>
            </w: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比率</w:t>
            </w:r>
          </w:p>
        </w:tc>
        <w:tc>
          <w:tcPr>
            <w:tcW w:w="4536" w:type="dxa"/>
          </w:tcPr>
          <w:p w:rsidR="002507A0" w:rsidRPr="008D5703" w:rsidRDefault="002507A0" w:rsidP="00577B7C">
            <w:pPr>
              <w:spacing w:line="440" w:lineRule="exact"/>
              <w:rPr>
                <w:rFonts w:ascii="宋体" w:cs="Arial"/>
                <w:szCs w:val="21"/>
              </w:rPr>
            </w:pPr>
          </w:p>
        </w:tc>
      </w:tr>
      <w:tr w:rsidR="002507A0" w:rsidRPr="008D5703" w:rsidTr="00F21F28">
        <w:tc>
          <w:tcPr>
            <w:tcW w:w="4395" w:type="dxa"/>
          </w:tcPr>
          <w:p w:rsidR="002507A0" w:rsidRPr="008D5703" w:rsidRDefault="001D69A4" w:rsidP="00577B7C">
            <w:pPr>
              <w:spacing w:line="440" w:lineRule="exact"/>
              <w:rPr>
                <w:rFonts w:ascii="宋体" w:cs="Arial"/>
                <w:szCs w:val="21"/>
              </w:rPr>
            </w:pPr>
            <w:r w:rsidRPr="001D69A4">
              <w:rPr>
                <w:rFonts w:hint="eastAsia"/>
                <w:color w:val="000000"/>
                <w:sz w:val="22"/>
                <w:szCs w:val="22"/>
              </w:rPr>
              <w:t>明显微小错报的临界值</w:t>
            </w:r>
          </w:p>
        </w:tc>
        <w:tc>
          <w:tcPr>
            <w:tcW w:w="4536" w:type="dxa"/>
          </w:tcPr>
          <w:p w:rsidR="002507A0" w:rsidRPr="008D5703" w:rsidRDefault="002507A0" w:rsidP="00577B7C">
            <w:pPr>
              <w:spacing w:line="440" w:lineRule="exact"/>
              <w:rPr>
                <w:rFonts w:ascii="宋体" w:cs="Arial"/>
                <w:szCs w:val="21"/>
              </w:rPr>
            </w:pPr>
          </w:p>
        </w:tc>
      </w:tr>
    </w:tbl>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w:t>
      </w:r>
      <w:r w:rsidRPr="007377B3">
        <w:rPr>
          <w:rFonts w:ascii="宋体" w:hAnsi="宋体" w:cs="Arial"/>
          <w:color w:val="0000FF"/>
          <w:szCs w:val="21"/>
        </w:rPr>
        <w:t>1</w:t>
      </w:r>
      <w:r w:rsidRPr="007377B3">
        <w:rPr>
          <w:rFonts w:ascii="宋体" w:hAnsi="宋体" w:cs="Arial" w:hint="eastAsia"/>
          <w:color w:val="0000FF"/>
          <w:szCs w:val="21"/>
        </w:rPr>
        <w:t>、如果本期计算重要性所采用的基础和计算比率与以前期间相比发生了变化，则需要在总体审计策略中说明变化的原因。</w:t>
      </w:r>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color w:val="0000FF"/>
          <w:szCs w:val="21"/>
        </w:rPr>
        <w:t>2</w:t>
      </w:r>
      <w:r w:rsidRPr="007377B3">
        <w:rPr>
          <w:rFonts w:ascii="宋体" w:hAnsi="宋体" w:cs="Arial" w:hint="eastAsia"/>
          <w:color w:val="0000FF"/>
          <w:szCs w:val="21"/>
        </w:rPr>
        <w:t>、如为集团审计，则记录为组成部分确定的重要性，并索引</w:t>
      </w:r>
      <w:r w:rsidR="00972FAA">
        <w:rPr>
          <w:rFonts w:ascii="宋体" w:hAnsi="宋体" w:cs="Arial" w:hint="eastAsia"/>
          <w:color w:val="0000FF"/>
          <w:szCs w:val="21"/>
        </w:rPr>
        <w:t>至</w:t>
      </w:r>
      <w:r w:rsidRPr="007377B3">
        <w:rPr>
          <w:rFonts w:ascii="宋体" w:hAnsi="宋体" w:cs="Arial" w:hint="eastAsia"/>
          <w:color w:val="0000FF"/>
          <w:szCs w:val="21"/>
        </w:rPr>
        <w:t>相关底稿】</w:t>
      </w:r>
    </w:p>
    <w:p w:rsidR="002507A0" w:rsidRPr="008D5703" w:rsidRDefault="002507A0" w:rsidP="003959EE">
      <w:pPr>
        <w:spacing w:line="440" w:lineRule="exact"/>
        <w:ind w:firstLineChars="200" w:firstLine="420"/>
        <w:rPr>
          <w:rFonts w:ascii="宋体" w:cs="Arial"/>
          <w:color w:val="0070C0"/>
          <w:szCs w:val="21"/>
        </w:rPr>
      </w:pPr>
    </w:p>
    <w:p w:rsidR="002507A0" w:rsidRPr="008D5703" w:rsidRDefault="002507A0" w:rsidP="003959EE">
      <w:pPr>
        <w:pStyle w:val="1"/>
        <w:spacing w:line="440" w:lineRule="exact"/>
        <w:ind w:firstLineChars="200" w:firstLine="422"/>
        <w:rPr>
          <w:rFonts w:ascii="宋体" w:cs="Arial"/>
          <w:szCs w:val="21"/>
        </w:rPr>
      </w:pPr>
      <w:bookmarkStart w:id="68" w:name="_Toc320281729"/>
      <w:bookmarkStart w:id="69" w:name="_Toc320284560"/>
      <w:bookmarkStart w:id="70" w:name="_Toc345425736"/>
      <w:r w:rsidRPr="008D5703">
        <w:rPr>
          <w:rFonts w:ascii="宋体" w:hAnsi="宋体" w:cs="Arial" w:hint="eastAsia"/>
          <w:szCs w:val="21"/>
        </w:rPr>
        <w:lastRenderedPageBreak/>
        <w:t>九、识别的重大交易类别和重大披露流程及审计策略</w:t>
      </w:r>
      <w:bookmarkEnd w:id="68"/>
      <w:bookmarkEnd w:id="69"/>
      <w:bookmarkEnd w:id="70"/>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67"/>
        <w:gridCol w:w="4764"/>
      </w:tblGrid>
      <w:tr w:rsidR="002507A0" w:rsidRPr="008D5703" w:rsidTr="00F502B7">
        <w:tc>
          <w:tcPr>
            <w:tcW w:w="4167"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重大交易类别</w:t>
            </w:r>
            <w:r w:rsidRPr="008D5703">
              <w:rPr>
                <w:rFonts w:ascii="宋体" w:hAnsi="宋体"/>
                <w:b/>
                <w:szCs w:val="21"/>
              </w:rPr>
              <w:t>/</w:t>
            </w:r>
            <w:r w:rsidRPr="008D5703">
              <w:rPr>
                <w:rFonts w:ascii="宋体" w:hAnsi="宋体" w:hint="eastAsia"/>
                <w:b/>
                <w:szCs w:val="21"/>
              </w:rPr>
              <w:t>重大披露流程</w:t>
            </w:r>
          </w:p>
        </w:tc>
        <w:tc>
          <w:tcPr>
            <w:tcW w:w="4764"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依赖控制策略</w:t>
            </w:r>
            <w:r w:rsidRPr="008D5703">
              <w:rPr>
                <w:rFonts w:ascii="宋体" w:hAnsi="宋体"/>
                <w:b/>
                <w:szCs w:val="21"/>
              </w:rPr>
              <w:t>/</w:t>
            </w:r>
            <w:r w:rsidRPr="008D5703">
              <w:rPr>
                <w:rFonts w:ascii="宋体" w:hAnsi="宋体" w:hint="eastAsia"/>
                <w:b/>
                <w:szCs w:val="21"/>
              </w:rPr>
              <w:t>实质性策略</w:t>
            </w: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bl>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71" w:name="_Toc320281730"/>
      <w:bookmarkStart w:id="72" w:name="_Toc320284561"/>
      <w:bookmarkStart w:id="73" w:name="_Toc345425737"/>
      <w:r w:rsidRPr="008D5703">
        <w:rPr>
          <w:rFonts w:ascii="宋体" w:hAnsi="宋体" w:cs="Arial" w:hint="eastAsia"/>
          <w:szCs w:val="21"/>
        </w:rPr>
        <w:t>十、识别的重大账户、披露及综合风险评估</w:t>
      </w:r>
      <w:bookmarkEnd w:id="71"/>
      <w:bookmarkEnd w:id="72"/>
      <w:bookmarkEnd w:id="73"/>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02"/>
        <w:gridCol w:w="1710"/>
        <w:gridCol w:w="1710"/>
        <w:gridCol w:w="1710"/>
        <w:gridCol w:w="2199"/>
      </w:tblGrid>
      <w:tr w:rsidR="002507A0" w:rsidRPr="008D5703" w:rsidTr="00F502B7">
        <w:tc>
          <w:tcPr>
            <w:tcW w:w="1602"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重大账户</w:t>
            </w:r>
            <w:r w:rsidRPr="008D5703">
              <w:rPr>
                <w:rFonts w:ascii="宋体" w:hAnsi="宋体"/>
                <w:b/>
                <w:szCs w:val="21"/>
              </w:rPr>
              <w:t>/</w:t>
            </w:r>
            <w:r w:rsidRPr="008D5703">
              <w:rPr>
                <w:rFonts w:ascii="宋体" w:hAnsi="宋体" w:hint="eastAsia"/>
                <w:b/>
                <w:szCs w:val="21"/>
              </w:rPr>
              <w:t>披露</w:t>
            </w:r>
          </w:p>
        </w:tc>
        <w:tc>
          <w:tcPr>
            <w:tcW w:w="1710"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相关认定</w:t>
            </w:r>
          </w:p>
        </w:tc>
        <w:tc>
          <w:tcPr>
            <w:tcW w:w="1710"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固有风险</w:t>
            </w:r>
          </w:p>
        </w:tc>
        <w:tc>
          <w:tcPr>
            <w:tcW w:w="1710"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控制风险</w:t>
            </w:r>
          </w:p>
        </w:tc>
        <w:tc>
          <w:tcPr>
            <w:tcW w:w="2199"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综合风险</w:t>
            </w: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bl>
    <w:p w:rsidR="002507A0" w:rsidRPr="008D5703" w:rsidRDefault="002507A0" w:rsidP="003959EE">
      <w:pPr>
        <w:spacing w:line="440" w:lineRule="exact"/>
        <w:ind w:firstLineChars="200" w:firstLine="422"/>
        <w:rPr>
          <w:rFonts w:ascii="宋体" w:cs="Arial"/>
          <w:b/>
          <w:szCs w:val="21"/>
        </w:rPr>
      </w:pPr>
      <w:bookmarkStart w:id="74" w:name="_Toc320281731"/>
      <w:r w:rsidRPr="008D5703">
        <w:rPr>
          <w:rFonts w:ascii="宋体" w:hAnsi="宋体" w:cs="Arial" w:hint="eastAsia"/>
          <w:b/>
          <w:szCs w:val="21"/>
        </w:rPr>
        <w:t>余额超过实际执行的重要性水平但分类为“非重大账户”的原因：</w:t>
      </w:r>
      <w:bookmarkEnd w:id="74"/>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5"/>
        <w:gridCol w:w="6946"/>
      </w:tblGrid>
      <w:tr w:rsidR="002507A0" w:rsidRPr="008D5703" w:rsidTr="00F502B7">
        <w:tc>
          <w:tcPr>
            <w:tcW w:w="1985"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账户名称</w:t>
            </w:r>
          </w:p>
        </w:tc>
        <w:tc>
          <w:tcPr>
            <w:tcW w:w="6946"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cs="Arial" w:hint="eastAsia"/>
                <w:b/>
                <w:szCs w:val="21"/>
              </w:rPr>
              <w:t>分类为“非重大账户”的原因</w:t>
            </w: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7377B3" w:rsidRDefault="002507A0" w:rsidP="003959EE">
            <w:pPr>
              <w:spacing w:line="440" w:lineRule="exact"/>
              <w:ind w:leftChars="-52" w:left="-109" w:firstLineChars="1" w:firstLine="2"/>
              <w:rPr>
                <w:rFonts w:ascii="宋体"/>
                <w:color w:val="0000FF"/>
                <w:szCs w:val="21"/>
              </w:rPr>
            </w:pPr>
            <w:r w:rsidRPr="007377B3">
              <w:rPr>
                <w:rFonts w:ascii="宋体" w:hAnsi="宋体" w:cs="Arial" w:hint="eastAsia"/>
                <w:color w:val="0000FF"/>
                <w:szCs w:val="21"/>
              </w:rPr>
              <w:t>【简述该账户重大错报风险较小或没有重大错报风险的原因】</w:t>
            </w: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bl>
    <w:p w:rsidR="002507A0" w:rsidRDefault="002507A0" w:rsidP="00BB7A47">
      <w:pPr>
        <w:spacing w:line="440" w:lineRule="exact"/>
        <w:rPr>
          <w:rFonts w:ascii="宋体"/>
          <w:szCs w:val="21"/>
        </w:rPr>
      </w:pPr>
    </w:p>
    <w:p w:rsidR="00302569" w:rsidRPr="00302569" w:rsidRDefault="00302569" w:rsidP="00BB7A47">
      <w:pPr>
        <w:spacing w:line="440" w:lineRule="exact"/>
        <w:rPr>
          <w:rFonts w:ascii="宋体" w:hAnsi="宋体" w:cs="Arial"/>
          <w:b/>
          <w:bCs/>
          <w:kern w:val="44"/>
          <w:szCs w:val="21"/>
        </w:rPr>
      </w:pPr>
      <w:r w:rsidRPr="00302569">
        <w:rPr>
          <w:rFonts w:ascii="宋体" w:hAnsi="宋体" w:cs="Arial" w:hint="eastAsia"/>
          <w:b/>
          <w:bCs/>
          <w:kern w:val="44"/>
          <w:szCs w:val="21"/>
        </w:rPr>
        <w:t xml:space="preserve">   十一、识别重要组成部分</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4579"/>
      </w:tblGrid>
      <w:tr w:rsidR="00F502B7" w:rsidTr="00F502B7">
        <w:trPr>
          <w:trHeight w:val="477"/>
        </w:trPr>
        <w:tc>
          <w:tcPr>
            <w:tcW w:w="4352"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302569" w:rsidRPr="00F502B7" w:rsidRDefault="00302569" w:rsidP="00F502B7">
            <w:pPr>
              <w:spacing w:line="440" w:lineRule="exact"/>
              <w:jc w:val="center"/>
              <w:rPr>
                <w:rFonts w:ascii="宋体" w:hAnsi="宋体"/>
                <w:b/>
                <w:szCs w:val="21"/>
              </w:rPr>
            </w:pPr>
            <w:r w:rsidRPr="00F502B7">
              <w:rPr>
                <w:rFonts w:ascii="宋体" w:hAnsi="宋体" w:hint="eastAsia"/>
                <w:b/>
                <w:szCs w:val="21"/>
              </w:rPr>
              <w:t>重要组成部分名称</w:t>
            </w:r>
          </w:p>
        </w:tc>
        <w:tc>
          <w:tcPr>
            <w:tcW w:w="4579" w:type="dxa"/>
            <w:tcBorders>
              <w:top w:val="single" w:sz="4" w:space="0" w:color="000000"/>
              <w:left w:val="single" w:sz="4" w:space="0" w:color="000000"/>
              <w:bottom w:val="single" w:sz="4" w:space="0" w:color="000000"/>
              <w:right w:val="single" w:sz="4" w:space="0" w:color="000000"/>
            </w:tcBorders>
            <w:shd w:val="clear" w:color="auto" w:fill="B6DDE8"/>
            <w:vAlign w:val="center"/>
          </w:tcPr>
          <w:p w:rsidR="00302569" w:rsidRPr="00F502B7" w:rsidRDefault="00302569" w:rsidP="00F502B7">
            <w:pPr>
              <w:spacing w:line="440" w:lineRule="exact"/>
              <w:jc w:val="center"/>
              <w:rPr>
                <w:rFonts w:ascii="宋体" w:hAnsi="宋体"/>
                <w:b/>
                <w:szCs w:val="21"/>
              </w:rPr>
            </w:pPr>
            <w:r w:rsidRPr="00F502B7">
              <w:rPr>
                <w:rFonts w:ascii="宋体" w:hAnsi="宋体" w:hint="eastAsia"/>
                <w:b/>
                <w:szCs w:val="21"/>
              </w:rPr>
              <w:t>工作底稿索引号</w:t>
            </w:r>
          </w:p>
        </w:tc>
      </w:tr>
      <w:tr w:rsidR="00302569" w:rsidTr="00F502B7">
        <w:tc>
          <w:tcPr>
            <w:tcW w:w="4352" w:type="dxa"/>
            <w:tcBorders>
              <w:top w:val="single" w:sz="4" w:space="0" w:color="000000"/>
            </w:tcBorders>
            <w:shd w:val="clear" w:color="auto" w:fill="auto"/>
          </w:tcPr>
          <w:p w:rsidR="00302569" w:rsidRPr="00F502B7" w:rsidRDefault="00302569" w:rsidP="00F502B7">
            <w:pPr>
              <w:spacing w:line="440" w:lineRule="exact"/>
              <w:rPr>
                <w:rFonts w:ascii="宋体"/>
                <w:szCs w:val="21"/>
              </w:rPr>
            </w:pPr>
          </w:p>
        </w:tc>
        <w:tc>
          <w:tcPr>
            <w:tcW w:w="4579" w:type="dxa"/>
            <w:tcBorders>
              <w:top w:val="single" w:sz="4" w:space="0" w:color="000000"/>
            </w:tcBorders>
            <w:shd w:val="clear" w:color="auto" w:fill="auto"/>
          </w:tcPr>
          <w:p w:rsidR="00302569" w:rsidRPr="00F502B7" w:rsidRDefault="00302569" w:rsidP="00F502B7">
            <w:pPr>
              <w:spacing w:line="440" w:lineRule="exact"/>
              <w:rPr>
                <w:rFonts w:ascii="宋体"/>
                <w:szCs w:val="21"/>
              </w:rPr>
            </w:pPr>
          </w:p>
        </w:tc>
      </w:tr>
      <w:tr w:rsidR="00302569" w:rsidTr="00F502B7">
        <w:tc>
          <w:tcPr>
            <w:tcW w:w="4352" w:type="dxa"/>
            <w:shd w:val="clear" w:color="auto" w:fill="auto"/>
          </w:tcPr>
          <w:p w:rsidR="00302569" w:rsidRPr="00F502B7" w:rsidRDefault="00302569" w:rsidP="00F502B7">
            <w:pPr>
              <w:spacing w:line="440" w:lineRule="exact"/>
              <w:rPr>
                <w:rFonts w:ascii="宋体"/>
                <w:szCs w:val="21"/>
              </w:rPr>
            </w:pPr>
          </w:p>
        </w:tc>
        <w:tc>
          <w:tcPr>
            <w:tcW w:w="4579" w:type="dxa"/>
            <w:shd w:val="clear" w:color="auto" w:fill="auto"/>
          </w:tcPr>
          <w:p w:rsidR="00302569" w:rsidRPr="00F502B7" w:rsidRDefault="00302569" w:rsidP="00F502B7">
            <w:pPr>
              <w:spacing w:line="440" w:lineRule="exact"/>
              <w:rPr>
                <w:rFonts w:ascii="宋体"/>
                <w:szCs w:val="21"/>
              </w:rPr>
            </w:pPr>
          </w:p>
        </w:tc>
      </w:tr>
    </w:tbl>
    <w:p w:rsidR="00302569" w:rsidRPr="00302569" w:rsidRDefault="00302569" w:rsidP="00BB7A47">
      <w:pPr>
        <w:spacing w:line="440" w:lineRule="exact"/>
        <w:rPr>
          <w:rFonts w:ascii="宋体"/>
          <w:szCs w:val="21"/>
        </w:rPr>
      </w:pPr>
    </w:p>
    <w:p w:rsidR="002507A0" w:rsidRPr="008D5703" w:rsidRDefault="00302569" w:rsidP="003959EE">
      <w:pPr>
        <w:pStyle w:val="1"/>
        <w:spacing w:line="440" w:lineRule="exact"/>
        <w:ind w:firstLineChars="200" w:firstLine="422"/>
        <w:rPr>
          <w:rFonts w:ascii="宋体" w:cs="Arial"/>
          <w:szCs w:val="21"/>
        </w:rPr>
      </w:pPr>
      <w:bookmarkStart w:id="75" w:name="_Toc320281732"/>
      <w:bookmarkStart w:id="76" w:name="_Toc320284562"/>
      <w:bookmarkStart w:id="77" w:name="_Toc345425738"/>
      <w:r>
        <w:rPr>
          <w:rFonts w:ascii="宋体" w:hAnsi="宋体" w:cs="Arial" w:hint="eastAsia"/>
          <w:szCs w:val="21"/>
        </w:rPr>
        <w:t>十二</w:t>
      </w:r>
      <w:r w:rsidR="002507A0" w:rsidRPr="008D5703">
        <w:rPr>
          <w:rFonts w:ascii="宋体" w:hAnsi="宋体" w:cs="Arial" w:hint="eastAsia"/>
          <w:szCs w:val="21"/>
        </w:rPr>
        <w:t>、重大会计、</w:t>
      </w:r>
      <w:r w:rsidR="002507A0">
        <w:rPr>
          <w:rFonts w:ascii="宋体" w:hAnsi="宋体" w:cs="Arial" w:hint="eastAsia"/>
          <w:szCs w:val="21"/>
        </w:rPr>
        <w:t>审计</w:t>
      </w:r>
      <w:r w:rsidR="002507A0" w:rsidRPr="008D5703">
        <w:rPr>
          <w:rFonts w:ascii="宋体" w:hAnsi="宋体" w:cs="Arial" w:hint="eastAsia"/>
          <w:szCs w:val="21"/>
        </w:rPr>
        <w:t>问题及应对措施</w:t>
      </w:r>
      <w:bookmarkEnd w:id="75"/>
      <w:bookmarkEnd w:id="76"/>
      <w:bookmarkEnd w:id="77"/>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【记录在项目组计划会议上讨论的重大会计和审计问题，以及如何应对。包括对持续经营问题、关联方关系及交易等的讨论。】</w:t>
      </w:r>
    </w:p>
    <w:p w:rsidR="002507A0" w:rsidRPr="008D5703" w:rsidRDefault="002507A0" w:rsidP="00BB7A47">
      <w:pPr>
        <w:spacing w:line="440" w:lineRule="exact"/>
        <w:ind w:firstLine="200"/>
        <w:rPr>
          <w:rFonts w:ascii="宋体"/>
          <w:szCs w:val="21"/>
        </w:rPr>
      </w:pPr>
    </w:p>
    <w:p w:rsidR="002507A0" w:rsidRPr="008D5703" w:rsidRDefault="00302569" w:rsidP="003959EE">
      <w:pPr>
        <w:pStyle w:val="1"/>
        <w:spacing w:line="440" w:lineRule="exact"/>
        <w:ind w:firstLineChars="200" w:firstLine="422"/>
        <w:rPr>
          <w:rFonts w:ascii="宋体" w:cs="Arial"/>
          <w:szCs w:val="21"/>
        </w:rPr>
      </w:pPr>
      <w:bookmarkStart w:id="78" w:name="_Toc320281733"/>
      <w:bookmarkStart w:id="79" w:name="_Toc320284563"/>
      <w:bookmarkStart w:id="80" w:name="_Toc345425739"/>
      <w:r>
        <w:rPr>
          <w:rFonts w:ascii="宋体" w:hAnsi="宋体" w:cs="Arial" w:hint="eastAsia"/>
          <w:szCs w:val="21"/>
        </w:rPr>
        <w:lastRenderedPageBreak/>
        <w:t>十三</w:t>
      </w:r>
      <w:r w:rsidR="002507A0" w:rsidRPr="008D5703">
        <w:rPr>
          <w:rFonts w:ascii="宋体" w:hAnsi="宋体" w:cs="Arial" w:hint="eastAsia"/>
          <w:szCs w:val="21"/>
        </w:rPr>
        <w:t>、其他事项</w:t>
      </w:r>
      <w:bookmarkEnd w:id="78"/>
      <w:bookmarkEnd w:id="79"/>
      <w:bookmarkEnd w:id="80"/>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【记录被审计单位使用服务机构情况、内部审计工作的可获得性及对内部审计工作的信赖程度及其他需要记录的事项。】</w:t>
      </w:r>
    </w:p>
    <w:p w:rsidR="002507A0" w:rsidRPr="00A117A2" w:rsidRDefault="00302569" w:rsidP="003959EE">
      <w:pPr>
        <w:pStyle w:val="1"/>
        <w:spacing w:line="440" w:lineRule="exact"/>
        <w:ind w:firstLineChars="200" w:firstLine="422"/>
        <w:rPr>
          <w:rFonts w:ascii="宋体" w:hAnsi="宋体" w:cs="Arial"/>
          <w:szCs w:val="21"/>
        </w:rPr>
      </w:pPr>
      <w:bookmarkStart w:id="81" w:name="_Toc345425740"/>
      <w:r>
        <w:rPr>
          <w:rFonts w:ascii="宋体" w:hAnsi="宋体" w:cs="Arial" w:hint="eastAsia"/>
          <w:szCs w:val="21"/>
        </w:rPr>
        <w:t>十四</w:t>
      </w:r>
      <w:r w:rsidR="002507A0" w:rsidRPr="00A117A2">
        <w:rPr>
          <w:rFonts w:ascii="宋体" w:hAnsi="宋体" w:cs="Arial" w:hint="eastAsia"/>
          <w:szCs w:val="21"/>
        </w:rPr>
        <w:t>、出具内控审计报告的特殊考虑</w:t>
      </w:r>
      <w:bookmarkEnd w:id="81"/>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对于需要同时单独出具内部控制审计报告的项目，应当考虑前述内容中是否包括如下事项，如果没有包括，请在此部分添加，并考虑调整后续编号。</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w:t>
      </w:r>
      <w:r w:rsidRPr="007377B3">
        <w:rPr>
          <w:rFonts w:ascii="宋体" w:hAnsi="宋体" w:cs="Arial" w:hint="eastAsia"/>
          <w:color w:val="0000FF"/>
          <w:szCs w:val="21"/>
        </w:rPr>
        <w:t>、被审计单位采用的内部控制标准；</w:t>
      </w:r>
    </w:p>
    <w:p w:rsidR="002507A0" w:rsidRPr="007377B3" w:rsidRDefault="002507A0" w:rsidP="003959EE">
      <w:pPr>
        <w:spacing w:line="440" w:lineRule="exact"/>
        <w:ind w:firstLineChars="200" w:firstLine="420"/>
        <w:rPr>
          <w:rFonts w:ascii="宋体" w:hAnsi="宋体" w:cs="Arial"/>
          <w:color w:val="0000FF"/>
          <w:szCs w:val="21"/>
        </w:rPr>
      </w:pPr>
      <w:r w:rsidRPr="007377B3">
        <w:rPr>
          <w:rFonts w:ascii="宋体" w:hAnsi="宋体" w:cs="Arial"/>
          <w:color w:val="0000FF"/>
          <w:szCs w:val="21"/>
        </w:rPr>
        <w:t>2</w:t>
      </w:r>
      <w:r w:rsidRPr="007377B3">
        <w:rPr>
          <w:rFonts w:ascii="宋体" w:hAnsi="宋体" w:cs="Arial" w:hint="eastAsia"/>
          <w:color w:val="0000FF"/>
          <w:szCs w:val="21"/>
        </w:rPr>
        <w:t>、注册会计师对被审计单位内部控制评价工作的了解以及拟利用被审计单位内部相关人员工作的程度；</w:t>
      </w:r>
      <w:r w:rsidRPr="007377B3">
        <w:rPr>
          <w:rFonts w:ascii="宋体" w:hAnsi="宋体" w:cs="Arial"/>
          <w:color w:val="0000FF"/>
          <w:szCs w:val="21"/>
        </w:rPr>
        <w:t xml:space="preserve"> </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3</w:t>
      </w:r>
      <w:r w:rsidRPr="007377B3">
        <w:rPr>
          <w:rFonts w:ascii="宋体" w:hAnsi="宋体" w:cs="Arial" w:hint="eastAsia"/>
          <w:color w:val="0000FF"/>
          <w:szCs w:val="21"/>
        </w:rPr>
        <w:t>、被审计单位使用服务机构的情况，以及注册会计师如何取得有关服务机构内部控制设计和运行有效性的证据。</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4</w:t>
      </w:r>
      <w:r w:rsidRPr="007377B3">
        <w:rPr>
          <w:rFonts w:ascii="宋体" w:hAnsi="宋体" w:cs="Arial" w:hint="eastAsia"/>
          <w:color w:val="0000FF"/>
          <w:szCs w:val="21"/>
        </w:rPr>
        <w:t>、对利用在以前审计工作中或财务报表审计工作中获取的审计证据的预期；</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5</w:t>
      </w:r>
      <w:r w:rsidRPr="007377B3">
        <w:rPr>
          <w:rFonts w:ascii="宋体" w:hAnsi="宋体" w:cs="Arial" w:hint="eastAsia"/>
          <w:color w:val="0000FF"/>
          <w:szCs w:val="21"/>
        </w:rPr>
        <w:t>、信息技术对审计程序的影响，包括数据的可获得性和对使用计算机辅助审计技术的预期。</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6</w:t>
      </w:r>
      <w:r w:rsidRPr="007377B3">
        <w:rPr>
          <w:rFonts w:ascii="宋体" w:hAnsi="宋体" w:cs="Arial" w:hint="eastAsia"/>
          <w:color w:val="0000FF"/>
          <w:szCs w:val="21"/>
        </w:rPr>
        <w:t>、有关审计报告的目标及沟通时间安排和性质上考虑内控审计的内容，例如，注册会计师与管理层讨论预期就整个审计业务中对审计工作的进展进行的沟通。</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7</w:t>
      </w:r>
      <w:r w:rsidRPr="007377B3">
        <w:rPr>
          <w:rFonts w:ascii="宋体" w:hAnsi="宋体" w:cs="Arial" w:hint="eastAsia"/>
          <w:color w:val="0000FF"/>
          <w:szCs w:val="21"/>
        </w:rPr>
        <w:t>、被审计单位的经营活动或内部控制最近发生变化的程度；</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8</w:t>
      </w:r>
      <w:r w:rsidRPr="007377B3">
        <w:rPr>
          <w:rFonts w:ascii="宋体" w:hAnsi="宋体" w:cs="Arial" w:hint="eastAsia"/>
          <w:color w:val="0000FF"/>
          <w:szCs w:val="21"/>
        </w:rPr>
        <w:t>、与被审计单位沟通过的内部控制缺陷；</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9</w:t>
      </w:r>
      <w:r w:rsidRPr="007377B3">
        <w:rPr>
          <w:rFonts w:ascii="宋体" w:hAnsi="宋体" w:cs="Arial" w:hint="eastAsia"/>
          <w:color w:val="0000FF"/>
          <w:szCs w:val="21"/>
        </w:rPr>
        <w:t>、有关管理层对设计、执行和维护健全的内部控制重视程度的证据，包括有关这些控制得以适当记录的证据；</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10</w:t>
      </w:r>
      <w:r w:rsidRPr="007377B3">
        <w:rPr>
          <w:rFonts w:ascii="宋体" w:hAnsi="宋体" w:cs="Arial" w:hint="eastAsia"/>
          <w:color w:val="0000FF"/>
          <w:szCs w:val="21"/>
        </w:rPr>
        <w:t>、注册会计师对内部控制有效性的初步判断和对内部控制重大缺陷的初步识别；</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11</w:t>
      </w:r>
      <w:r w:rsidRPr="007377B3">
        <w:rPr>
          <w:rFonts w:ascii="宋体" w:hAnsi="宋体" w:cs="Arial" w:hint="eastAsia"/>
          <w:color w:val="0000FF"/>
          <w:szCs w:val="21"/>
        </w:rPr>
        <w:t>、可获取的、与控制有效性相关的证据的类型和范围；</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12</w:t>
      </w:r>
      <w:r w:rsidRPr="007377B3">
        <w:rPr>
          <w:rFonts w:ascii="宋体" w:hAnsi="宋体" w:cs="Arial" w:hint="eastAsia"/>
          <w:color w:val="0000FF"/>
          <w:szCs w:val="21"/>
        </w:rPr>
        <w:t>、与评价财务报表发生重大错报的可能性和内部控制有效性相关的公开信息；</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13</w:t>
      </w:r>
      <w:r w:rsidRPr="007377B3">
        <w:rPr>
          <w:rFonts w:ascii="宋体" w:hAnsi="宋体" w:cs="Arial" w:hint="eastAsia"/>
          <w:color w:val="0000FF"/>
          <w:szCs w:val="21"/>
        </w:rPr>
        <w:t>、以前审计中对内部控制运行有效性评价的结果，包括识别出的缺陷的性质和应对措施。】</w:t>
      </w:r>
    </w:p>
    <w:p w:rsidR="002507A0" w:rsidRPr="008D5703" w:rsidRDefault="00302569" w:rsidP="003959EE">
      <w:pPr>
        <w:pStyle w:val="1"/>
        <w:spacing w:line="440" w:lineRule="exact"/>
        <w:ind w:firstLineChars="200" w:firstLine="422"/>
        <w:rPr>
          <w:rFonts w:ascii="宋体" w:cs="Arial"/>
          <w:szCs w:val="21"/>
        </w:rPr>
      </w:pPr>
      <w:bookmarkStart w:id="82" w:name="_Toc320281734"/>
      <w:bookmarkStart w:id="83" w:name="_Toc320284564"/>
      <w:bookmarkStart w:id="84" w:name="_Toc345425741"/>
      <w:r>
        <w:rPr>
          <w:rFonts w:ascii="宋体" w:hAnsi="宋体" w:cs="Arial" w:hint="eastAsia"/>
          <w:szCs w:val="21"/>
        </w:rPr>
        <w:t>十五</w:t>
      </w:r>
      <w:r w:rsidR="002507A0" w:rsidRPr="008D5703">
        <w:rPr>
          <w:rFonts w:ascii="宋体" w:hAnsi="宋体" w:cs="Arial" w:hint="eastAsia"/>
          <w:szCs w:val="21"/>
        </w:rPr>
        <w:t>、预审后总体审计策略的更新</w:t>
      </w:r>
      <w:bookmarkEnd w:id="82"/>
      <w:bookmarkEnd w:id="83"/>
      <w:bookmarkEnd w:id="84"/>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【记录项目组在预审后对审计策略的变化。预审后如果认为审计策略不需要变更，也仍然需要在此说明。】</w:t>
      </w:r>
    </w:p>
    <w:p w:rsidR="002507A0" w:rsidRPr="007377B3" w:rsidRDefault="002507A0" w:rsidP="003959EE">
      <w:pPr>
        <w:spacing w:line="440" w:lineRule="exact"/>
        <w:ind w:leftChars="-52" w:left="-109" w:firstLineChars="1" w:firstLine="2"/>
        <w:rPr>
          <w:rFonts w:ascii="宋体" w:cs="Arial"/>
          <w:color w:val="0000FF"/>
          <w:szCs w:val="21"/>
        </w:rPr>
      </w:pPr>
    </w:p>
    <w:p w:rsidR="002507A0" w:rsidRPr="00BA25DD" w:rsidRDefault="002507A0" w:rsidP="00BA25DD">
      <w:pPr>
        <w:spacing w:line="440" w:lineRule="exact"/>
        <w:rPr>
          <w:rFonts w:hAnsi="宋体" w:cs="Arial"/>
        </w:rPr>
      </w:pPr>
      <w:r w:rsidRPr="008D5703">
        <w:rPr>
          <w:rFonts w:ascii="宋体" w:hAnsi="宋体"/>
          <w:szCs w:val="2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1800"/>
        <w:gridCol w:w="1260"/>
        <w:gridCol w:w="2489"/>
      </w:tblGrid>
      <w:tr w:rsidR="002507A0" w:rsidRPr="00785337" w:rsidTr="001D69A4">
        <w:trPr>
          <w:trHeight w:val="567"/>
        </w:trPr>
        <w:tc>
          <w:tcPr>
            <w:tcW w:w="3240" w:type="dxa"/>
            <w:vAlign w:val="center"/>
          </w:tcPr>
          <w:p w:rsidR="002507A0" w:rsidRPr="00785337" w:rsidRDefault="002507A0" w:rsidP="00577B7C">
            <w:pPr>
              <w:pStyle w:val="a5"/>
              <w:rPr>
                <w:rFonts w:ascii="Arial" w:hAnsi="Arial" w:cs="Arial"/>
                <w:b/>
              </w:rPr>
            </w:pPr>
            <w:r w:rsidRPr="00785337">
              <w:rPr>
                <w:rFonts w:ascii="Arial" w:hAnsi="Arial" w:cs="Arial" w:hint="eastAsia"/>
                <w:b/>
              </w:rPr>
              <w:t>项目合伙人：</w:t>
            </w:r>
          </w:p>
        </w:tc>
        <w:tc>
          <w:tcPr>
            <w:tcW w:w="1800" w:type="dxa"/>
            <w:vAlign w:val="center"/>
          </w:tcPr>
          <w:p w:rsidR="002507A0" w:rsidRPr="00785337" w:rsidRDefault="002507A0" w:rsidP="00577B7C">
            <w:pPr>
              <w:pStyle w:val="a5"/>
              <w:jc w:val="center"/>
              <w:rPr>
                <w:rFonts w:ascii="Arial" w:hAnsi="Arial" w:cs="Arial"/>
                <w:b/>
              </w:rPr>
            </w:pPr>
          </w:p>
        </w:tc>
        <w:tc>
          <w:tcPr>
            <w:tcW w:w="1260" w:type="dxa"/>
            <w:vAlign w:val="center"/>
          </w:tcPr>
          <w:p w:rsidR="002507A0" w:rsidRPr="00785337" w:rsidRDefault="002507A0" w:rsidP="00577B7C">
            <w:pPr>
              <w:pStyle w:val="a5"/>
              <w:jc w:val="center"/>
              <w:rPr>
                <w:rFonts w:ascii="Arial" w:hAnsi="Arial" w:cs="Arial"/>
                <w:b/>
              </w:rPr>
            </w:pPr>
            <w:r w:rsidRPr="00785337">
              <w:rPr>
                <w:rFonts w:ascii="Arial" w:hAnsi="Arial" w:cs="Arial" w:hint="eastAsia"/>
                <w:b/>
              </w:rPr>
              <w:t>日期：</w:t>
            </w:r>
          </w:p>
        </w:tc>
        <w:tc>
          <w:tcPr>
            <w:tcW w:w="2489" w:type="dxa"/>
            <w:vAlign w:val="center"/>
          </w:tcPr>
          <w:p w:rsidR="002507A0" w:rsidRPr="00785337" w:rsidRDefault="002507A0" w:rsidP="00577B7C">
            <w:pPr>
              <w:pStyle w:val="a5"/>
              <w:jc w:val="center"/>
              <w:rPr>
                <w:rFonts w:ascii="Arial" w:hAnsi="Arial" w:cs="Arial"/>
                <w:b/>
              </w:rPr>
            </w:pPr>
          </w:p>
        </w:tc>
      </w:tr>
      <w:tr w:rsidR="002507A0" w:rsidRPr="00785337" w:rsidTr="001D69A4">
        <w:trPr>
          <w:trHeight w:val="567"/>
        </w:trPr>
        <w:tc>
          <w:tcPr>
            <w:tcW w:w="3240" w:type="dxa"/>
            <w:vAlign w:val="center"/>
          </w:tcPr>
          <w:p w:rsidR="002507A0" w:rsidRPr="00785337" w:rsidRDefault="00C22858" w:rsidP="00C22858">
            <w:pPr>
              <w:pStyle w:val="a5"/>
              <w:jc w:val="left"/>
              <w:rPr>
                <w:rFonts w:ascii="Arial" w:hAnsi="Arial" w:cs="Arial"/>
                <w:b/>
              </w:rPr>
            </w:pPr>
            <w:r>
              <w:rPr>
                <w:rFonts w:ascii="Arial" w:hAnsi="Arial" w:cs="Arial" w:hint="eastAsia"/>
                <w:b/>
              </w:rPr>
              <w:t>复核</w:t>
            </w:r>
            <w:r w:rsidR="002507A0">
              <w:rPr>
                <w:rFonts w:ascii="Arial" w:hAnsi="Arial" w:cs="Arial" w:hint="eastAsia"/>
                <w:b/>
              </w:rPr>
              <w:t>合伙</w:t>
            </w:r>
            <w:r w:rsidR="002507A0" w:rsidRPr="00785337">
              <w:rPr>
                <w:rFonts w:ascii="Arial" w:hAnsi="Arial" w:cs="Arial" w:hint="eastAsia"/>
                <w:b/>
              </w:rPr>
              <w:t>人（如适用）：</w:t>
            </w:r>
          </w:p>
        </w:tc>
        <w:tc>
          <w:tcPr>
            <w:tcW w:w="1800" w:type="dxa"/>
            <w:vAlign w:val="center"/>
          </w:tcPr>
          <w:p w:rsidR="002507A0" w:rsidRPr="00785337" w:rsidRDefault="002507A0" w:rsidP="00577B7C">
            <w:pPr>
              <w:pStyle w:val="a5"/>
              <w:jc w:val="center"/>
              <w:rPr>
                <w:rFonts w:ascii="Arial" w:hAnsi="Arial" w:cs="Arial"/>
                <w:b/>
              </w:rPr>
            </w:pPr>
          </w:p>
        </w:tc>
        <w:tc>
          <w:tcPr>
            <w:tcW w:w="1260" w:type="dxa"/>
            <w:vAlign w:val="center"/>
          </w:tcPr>
          <w:p w:rsidR="002507A0" w:rsidRPr="00785337" w:rsidRDefault="002507A0" w:rsidP="00577B7C">
            <w:pPr>
              <w:pStyle w:val="a5"/>
              <w:jc w:val="center"/>
              <w:rPr>
                <w:rFonts w:ascii="Arial" w:hAnsi="Arial" w:cs="Arial"/>
                <w:b/>
              </w:rPr>
            </w:pPr>
            <w:r w:rsidRPr="00785337">
              <w:rPr>
                <w:rFonts w:ascii="Arial" w:hAnsi="Arial" w:cs="Arial" w:hint="eastAsia"/>
                <w:b/>
              </w:rPr>
              <w:t>日期：</w:t>
            </w:r>
          </w:p>
        </w:tc>
        <w:tc>
          <w:tcPr>
            <w:tcW w:w="2489" w:type="dxa"/>
            <w:vAlign w:val="center"/>
          </w:tcPr>
          <w:p w:rsidR="002507A0" w:rsidRPr="00785337" w:rsidRDefault="002507A0" w:rsidP="00577B7C">
            <w:pPr>
              <w:pStyle w:val="a5"/>
              <w:jc w:val="center"/>
              <w:rPr>
                <w:rFonts w:ascii="Arial" w:hAnsi="Arial" w:cs="Arial"/>
                <w:b/>
              </w:rPr>
            </w:pPr>
          </w:p>
        </w:tc>
      </w:tr>
    </w:tbl>
    <w:p w:rsidR="002507A0" w:rsidRPr="00785337" w:rsidRDefault="002507A0" w:rsidP="00BB7A47">
      <w:pPr>
        <w:pStyle w:val="a5"/>
        <w:jc w:val="left"/>
        <w:rPr>
          <w:rFonts w:ascii="Arial" w:hAnsi="Arial" w:cs="Arial"/>
        </w:rPr>
      </w:pPr>
    </w:p>
    <w:sectPr w:rsidR="002507A0" w:rsidRPr="00785337" w:rsidSect="00934CA6">
      <w:headerReference w:type="even" r:id="rId7"/>
      <w:headerReference w:type="default" r:id="rId8"/>
      <w:footerReference w:type="even" r:id="rId9"/>
      <w:footerReference w:type="default" r:id="rId10"/>
      <w:headerReference w:type="first" r:id="rId11"/>
      <w:footerReference w:type="first" r:id="rId12"/>
      <w:pgSz w:w="11906" w:h="16838"/>
      <w:pgMar w:top="1503" w:right="1416" w:bottom="1440" w:left="1786"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354" w:rsidRDefault="00351354" w:rsidP="00AF1696">
      <w:pPr>
        <w:ind w:firstLine="400"/>
      </w:pPr>
      <w:r>
        <w:separator/>
      </w:r>
    </w:p>
  </w:endnote>
  <w:endnote w:type="continuationSeparator" w:id="0">
    <w:p w:rsidR="00351354" w:rsidRDefault="00351354" w:rsidP="00AF1696">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79" w:rsidRDefault="00206D7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EF" w:rsidRPr="00277B15" w:rsidRDefault="001942EF" w:rsidP="00277B15">
    <w:pPr>
      <w:pStyle w:val="a7"/>
    </w:pPr>
    <w:r>
      <w:t xml:space="preserve">                                 </w:t>
    </w:r>
    <w:bookmarkStart w:id="85" w:name="_GoBack"/>
    <w:bookmarkEnd w:id="8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79" w:rsidRDefault="00206D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354" w:rsidRDefault="00351354" w:rsidP="00AF1696">
      <w:pPr>
        <w:ind w:firstLine="400"/>
      </w:pPr>
      <w:r>
        <w:separator/>
      </w:r>
    </w:p>
  </w:footnote>
  <w:footnote w:type="continuationSeparator" w:id="0">
    <w:p w:rsidR="00351354" w:rsidRDefault="00351354" w:rsidP="00AF1696">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79" w:rsidRDefault="00206D7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EF" w:rsidRPr="00276803" w:rsidRDefault="001942EF" w:rsidP="00B1782F">
    <w:pPr>
      <w:pStyle w:val="a6"/>
      <w:pBdr>
        <w:bottom w:val="none" w:sz="0" w:space="0" w:color="auto"/>
      </w:pBdr>
      <w:tabs>
        <w:tab w:val="clear" w:pos="4153"/>
        <w:tab w:val="clear" w:pos="8306"/>
        <w:tab w:val="right" w:pos="8334"/>
      </w:tabs>
      <w:jc w:val="both"/>
      <w:rPr>
        <w:rFonts w:ascii="隶书" w:eastAsia="隶书"/>
        <w:sz w:val="24"/>
        <w:szCs w:val="24"/>
      </w:rPr>
    </w:pPr>
    <w:r>
      <w:rPr>
        <w:rFonts w:ascii="隶书" w:eastAsia="隶书"/>
        <w:sz w:val="21"/>
        <w:szCs w:val="21"/>
      </w:rPr>
      <w:t xml:space="preserve">        </w:t>
    </w:r>
    <w:r>
      <w:rPr>
        <w:rFonts w:ascii="隶书" w:eastAsia="隶书"/>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D79" w:rsidRDefault="00206D7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7A47"/>
    <w:rsid w:val="00011ED0"/>
    <w:rsid w:val="000338BD"/>
    <w:rsid w:val="00034701"/>
    <w:rsid w:val="00037156"/>
    <w:rsid w:val="001942EF"/>
    <w:rsid w:val="001D69A4"/>
    <w:rsid w:val="00206D79"/>
    <w:rsid w:val="002507A0"/>
    <w:rsid w:val="00276803"/>
    <w:rsid w:val="00277B15"/>
    <w:rsid w:val="00302569"/>
    <w:rsid w:val="00336A3A"/>
    <w:rsid w:val="00350682"/>
    <w:rsid w:val="00351354"/>
    <w:rsid w:val="0039358B"/>
    <w:rsid w:val="003959EE"/>
    <w:rsid w:val="003C685C"/>
    <w:rsid w:val="004E09AC"/>
    <w:rsid w:val="0050384B"/>
    <w:rsid w:val="0053042B"/>
    <w:rsid w:val="00577B7C"/>
    <w:rsid w:val="005F24E2"/>
    <w:rsid w:val="005F69BF"/>
    <w:rsid w:val="006009DE"/>
    <w:rsid w:val="0063630F"/>
    <w:rsid w:val="00674175"/>
    <w:rsid w:val="006A4EEC"/>
    <w:rsid w:val="006B541E"/>
    <w:rsid w:val="007377B3"/>
    <w:rsid w:val="00750F5D"/>
    <w:rsid w:val="00750FB7"/>
    <w:rsid w:val="00785337"/>
    <w:rsid w:val="00841BD2"/>
    <w:rsid w:val="008820B9"/>
    <w:rsid w:val="00890710"/>
    <w:rsid w:val="008A334C"/>
    <w:rsid w:val="008D5703"/>
    <w:rsid w:val="009336D7"/>
    <w:rsid w:val="00934CA6"/>
    <w:rsid w:val="00972FAA"/>
    <w:rsid w:val="0097602B"/>
    <w:rsid w:val="00A065A8"/>
    <w:rsid w:val="00A117A2"/>
    <w:rsid w:val="00A827A7"/>
    <w:rsid w:val="00AF1696"/>
    <w:rsid w:val="00B1782F"/>
    <w:rsid w:val="00BA25DD"/>
    <w:rsid w:val="00BB7A47"/>
    <w:rsid w:val="00C22858"/>
    <w:rsid w:val="00C336C6"/>
    <w:rsid w:val="00C70916"/>
    <w:rsid w:val="00C92D86"/>
    <w:rsid w:val="00CB1111"/>
    <w:rsid w:val="00CC680F"/>
    <w:rsid w:val="00DC416A"/>
    <w:rsid w:val="00E33A74"/>
    <w:rsid w:val="00E56F67"/>
    <w:rsid w:val="00E9004F"/>
    <w:rsid w:val="00EB59E4"/>
    <w:rsid w:val="00F131AF"/>
    <w:rsid w:val="00F21F28"/>
    <w:rsid w:val="00F502B7"/>
    <w:rsid w:val="00F518E9"/>
    <w:rsid w:val="00F8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A47"/>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BB7A47"/>
    <w:pPr>
      <w:keepNext/>
      <w:keepLines/>
      <w:spacing w:line="576" w:lineRule="auto"/>
      <w:outlineLvl w:val="0"/>
    </w:pPr>
    <w:rPr>
      <w:b/>
      <w:bCs/>
      <w:kern w:val="44"/>
      <w:szCs w:val="44"/>
    </w:rPr>
  </w:style>
  <w:style w:type="paragraph" w:styleId="2">
    <w:name w:val="heading 2"/>
    <w:basedOn w:val="a"/>
    <w:next w:val="a"/>
    <w:link w:val="2Char"/>
    <w:uiPriority w:val="99"/>
    <w:qFormat/>
    <w:rsid w:val="00BB7A47"/>
    <w:pPr>
      <w:keepNext/>
      <w:keepLines/>
      <w:spacing w:before="20" w:after="20" w:line="413"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B7A47"/>
    <w:rPr>
      <w:rFonts w:ascii="Times New Roman" w:eastAsia="宋体" w:hAnsi="Times New Roman" w:cs="Times New Roman"/>
      <w:b/>
      <w:bCs/>
      <w:kern w:val="44"/>
      <w:sz w:val="44"/>
      <w:szCs w:val="44"/>
    </w:rPr>
  </w:style>
  <w:style w:type="character" w:customStyle="1" w:styleId="2Char">
    <w:name w:val="标题 2 Char"/>
    <w:link w:val="2"/>
    <w:uiPriority w:val="99"/>
    <w:locked/>
    <w:rsid w:val="00BB7A47"/>
    <w:rPr>
      <w:rFonts w:ascii="Cambria" w:eastAsia="宋体" w:hAnsi="Cambria" w:cs="Times New Roman"/>
      <w:b/>
      <w:bCs/>
      <w:sz w:val="32"/>
      <w:szCs w:val="32"/>
    </w:rPr>
  </w:style>
  <w:style w:type="character" w:styleId="a3">
    <w:name w:val="Hyperlink"/>
    <w:uiPriority w:val="99"/>
    <w:rsid w:val="00BB7A47"/>
    <w:rPr>
      <w:rFonts w:cs="Times New Roman"/>
      <w:color w:val="0000FF"/>
      <w:u w:val="single"/>
    </w:rPr>
  </w:style>
  <w:style w:type="character" w:customStyle="1" w:styleId="FooterChar">
    <w:name w:val="Footer Char"/>
    <w:uiPriority w:val="99"/>
    <w:locked/>
    <w:rsid w:val="00BB7A47"/>
    <w:rPr>
      <w:rFonts w:cs="Times New Roman"/>
      <w:sz w:val="18"/>
      <w:szCs w:val="18"/>
    </w:rPr>
  </w:style>
  <w:style w:type="character" w:styleId="a4">
    <w:name w:val="page number"/>
    <w:uiPriority w:val="99"/>
    <w:rsid w:val="00BB7A47"/>
    <w:rPr>
      <w:rFonts w:cs="Times New Roman"/>
    </w:rPr>
  </w:style>
  <w:style w:type="paragraph" w:styleId="a5">
    <w:name w:val="Plain Text"/>
    <w:basedOn w:val="a"/>
    <w:link w:val="Char"/>
    <w:uiPriority w:val="99"/>
    <w:rsid w:val="00BB7A47"/>
    <w:rPr>
      <w:rFonts w:ascii="宋体" w:hAnsi="Courier New" w:cs="Courier New"/>
      <w:szCs w:val="21"/>
    </w:rPr>
  </w:style>
  <w:style w:type="character" w:customStyle="1" w:styleId="Char">
    <w:name w:val="纯文本 Char"/>
    <w:link w:val="a5"/>
    <w:uiPriority w:val="99"/>
    <w:locked/>
    <w:rsid w:val="00BB7A47"/>
    <w:rPr>
      <w:rFonts w:ascii="宋体" w:eastAsia="宋体" w:hAnsi="Courier New" w:cs="Courier New"/>
      <w:sz w:val="21"/>
      <w:szCs w:val="21"/>
    </w:rPr>
  </w:style>
  <w:style w:type="paragraph" w:styleId="a6">
    <w:name w:val="header"/>
    <w:basedOn w:val="a"/>
    <w:link w:val="Char0"/>
    <w:uiPriority w:val="99"/>
    <w:rsid w:val="00BB7A4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BB7A47"/>
    <w:rPr>
      <w:rFonts w:ascii="Times New Roman" w:eastAsia="宋体" w:hAnsi="Times New Roman" w:cs="Times New Roman"/>
      <w:sz w:val="18"/>
      <w:szCs w:val="18"/>
    </w:rPr>
  </w:style>
  <w:style w:type="paragraph" w:styleId="a7">
    <w:name w:val="footer"/>
    <w:basedOn w:val="a"/>
    <w:link w:val="Char1"/>
    <w:uiPriority w:val="99"/>
    <w:rsid w:val="00BB7A47"/>
    <w:pPr>
      <w:tabs>
        <w:tab w:val="center" w:pos="4153"/>
        <w:tab w:val="right" w:pos="8306"/>
      </w:tabs>
      <w:snapToGrid w:val="0"/>
      <w:jc w:val="left"/>
    </w:pPr>
    <w:rPr>
      <w:rFonts w:ascii="Calibri" w:hAnsi="Calibri"/>
      <w:kern w:val="0"/>
      <w:sz w:val="18"/>
      <w:szCs w:val="18"/>
    </w:rPr>
  </w:style>
  <w:style w:type="character" w:customStyle="1" w:styleId="FooterChar1">
    <w:name w:val="Footer Char1"/>
    <w:uiPriority w:val="99"/>
    <w:semiHidden/>
    <w:rsid w:val="001F2EB6"/>
    <w:rPr>
      <w:rFonts w:ascii="Times New Roman" w:hAnsi="Times New Roman"/>
      <w:sz w:val="18"/>
      <w:szCs w:val="18"/>
    </w:rPr>
  </w:style>
  <w:style w:type="character" w:customStyle="1" w:styleId="Char1">
    <w:name w:val="页脚 Char"/>
    <w:link w:val="a7"/>
    <w:uiPriority w:val="99"/>
    <w:semiHidden/>
    <w:locked/>
    <w:rsid w:val="00BB7A47"/>
    <w:rPr>
      <w:rFonts w:ascii="Times New Roman" w:eastAsia="宋体" w:hAnsi="Times New Roman" w:cs="Times New Roman"/>
      <w:sz w:val="18"/>
      <w:szCs w:val="18"/>
    </w:rPr>
  </w:style>
  <w:style w:type="paragraph" w:styleId="10">
    <w:name w:val="toc 1"/>
    <w:basedOn w:val="a"/>
    <w:next w:val="a"/>
    <w:uiPriority w:val="99"/>
    <w:rsid w:val="00BB7A47"/>
    <w:pPr>
      <w:tabs>
        <w:tab w:val="right" w:leader="dot" w:pos="8324"/>
      </w:tabs>
      <w:jc w:val="center"/>
    </w:pPr>
    <w:rPr>
      <w:rFonts w:ascii="黑体" w:hAnsi="宋体"/>
      <w:b/>
    </w:rPr>
  </w:style>
  <w:style w:type="paragraph" w:styleId="20">
    <w:name w:val="toc 2"/>
    <w:basedOn w:val="a"/>
    <w:next w:val="a"/>
    <w:uiPriority w:val="99"/>
    <w:rsid w:val="00BB7A47"/>
    <w:pPr>
      <w:ind w:leftChars="200" w:left="420"/>
    </w:pPr>
  </w:style>
  <w:style w:type="paragraph" w:styleId="a8">
    <w:name w:val="Document Map"/>
    <w:basedOn w:val="a"/>
    <w:link w:val="Char2"/>
    <w:uiPriority w:val="99"/>
    <w:semiHidden/>
    <w:rsid w:val="00A827A7"/>
    <w:rPr>
      <w:rFonts w:ascii="宋体"/>
      <w:sz w:val="18"/>
      <w:szCs w:val="18"/>
    </w:rPr>
  </w:style>
  <w:style w:type="character" w:customStyle="1" w:styleId="Char2">
    <w:name w:val="文档结构图 Char"/>
    <w:link w:val="a8"/>
    <w:uiPriority w:val="99"/>
    <w:semiHidden/>
    <w:locked/>
    <w:rsid w:val="00A827A7"/>
    <w:rPr>
      <w:rFonts w:ascii="宋体" w:eastAsia="宋体" w:hAnsi="Times New Roman" w:cs="Times New Roman"/>
      <w:sz w:val="18"/>
      <w:szCs w:val="18"/>
    </w:rPr>
  </w:style>
  <w:style w:type="table" w:styleId="a9">
    <w:name w:val="Table Grid"/>
    <w:basedOn w:val="a1"/>
    <w:locked/>
    <w:rsid w:val="00CC680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3"/>
    <w:uiPriority w:val="99"/>
    <w:semiHidden/>
    <w:unhideWhenUsed/>
    <w:rsid w:val="00302569"/>
    <w:rPr>
      <w:sz w:val="18"/>
      <w:szCs w:val="18"/>
    </w:rPr>
  </w:style>
  <w:style w:type="character" w:customStyle="1" w:styleId="Char3">
    <w:name w:val="批注框文本 Char"/>
    <w:link w:val="aa"/>
    <w:uiPriority w:val="99"/>
    <w:semiHidden/>
    <w:rsid w:val="00302569"/>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6</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joyaudit</cp:lastModifiedBy>
  <cp:revision>27</cp:revision>
  <dcterms:created xsi:type="dcterms:W3CDTF">2012-11-09T09:03:00Z</dcterms:created>
  <dcterms:modified xsi:type="dcterms:W3CDTF">2016-05-08T10:58:00Z</dcterms:modified>
</cp:coreProperties>
</file>